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61"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858"/>
        <w:gridCol w:w="5103"/>
      </w:tblGrid>
      <w:tr w:rsidR="00BF333B" w:rsidRPr="007E6491" w:rsidTr="009040F4">
        <w:tc>
          <w:tcPr>
            <w:tcW w:w="4858" w:type="dxa"/>
          </w:tcPr>
          <w:p w:rsidR="00BF333B" w:rsidRPr="009040F4" w:rsidRDefault="00BF333B" w:rsidP="009040F4">
            <w:pPr>
              <w:ind w:left="-212" w:firstLine="212"/>
              <w:rPr>
                <w:sz w:val="24"/>
                <w:szCs w:val="24"/>
              </w:rPr>
            </w:pPr>
            <w:r w:rsidRPr="009040F4">
              <w:rPr>
                <w:sz w:val="24"/>
                <w:szCs w:val="24"/>
              </w:rPr>
              <w:t xml:space="preserve">TỔNG LIÊN ĐOÀN LAO ĐỘNG VIỆT </w:t>
            </w:r>
            <w:r w:rsidR="009040F4">
              <w:rPr>
                <w:sz w:val="24"/>
                <w:szCs w:val="24"/>
              </w:rPr>
              <w:t xml:space="preserve"> N</w:t>
            </w:r>
            <w:r w:rsidRPr="009040F4">
              <w:rPr>
                <w:sz w:val="24"/>
                <w:szCs w:val="24"/>
              </w:rPr>
              <w:t>AM</w:t>
            </w:r>
          </w:p>
          <w:p w:rsidR="00BF333B" w:rsidRPr="009040F4" w:rsidRDefault="00BF333B" w:rsidP="009040F4">
            <w:pPr>
              <w:spacing w:before="60"/>
              <w:rPr>
                <w:b/>
                <w:sz w:val="24"/>
                <w:szCs w:val="24"/>
              </w:rPr>
            </w:pPr>
            <w:r w:rsidRPr="009040F4">
              <w:rPr>
                <w:b/>
                <w:sz w:val="24"/>
                <w:szCs w:val="24"/>
              </w:rPr>
              <w:t xml:space="preserve">LIÊN ĐOÀN LAO ĐỘNG TỈNH </w:t>
            </w:r>
            <w:r w:rsidR="009040F4">
              <w:rPr>
                <w:b/>
                <w:sz w:val="24"/>
                <w:szCs w:val="24"/>
              </w:rPr>
              <w:t>ĐẮK LẮK</w:t>
            </w:r>
          </w:p>
          <w:p w:rsidR="00BF333B" w:rsidRPr="0050098C" w:rsidRDefault="0087658F" w:rsidP="00C82110">
            <w:pPr>
              <w:jc w:val="center"/>
              <w:rPr>
                <w:sz w:val="27"/>
                <w:szCs w:val="27"/>
              </w:rPr>
            </w:pPr>
            <w:r w:rsidRPr="0087658F">
              <w:rPr>
                <w:noProof/>
                <w:sz w:val="27"/>
                <w:szCs w:val="27"/>
                <w:lang w:val="vi-VN"/>
              </w:rPr>
              <w:pict>
                <v:shapetype id="_x0000_t32" coordsize="21600,21600" o:spt="32" o:oned="t" path="m,l21600,21600e" filled="f">
                  <v:path arrowok="t" fillok="f" o:connecttype="none"/>
                  <o:lock v:ext="edit" shapetype="t"/>
                </v:shapetype>
                <v:shape id="_x0000_s1030" type="#_x0000_t32" style="position:absolute;left:0;text-align:left;margin-left:1.3pt;margin-top:5.9pt;width:221.95pt;height:0;z-index:251664384" o:connectortype="straight"/>
              </w:pict>
            </w:r>
          </w:p>
          <w:p w:rsidR="00BF333B" w:rsidRPr="009040F4" w:rsidRDefault="00CC0607" w:rsidP="00C82110">
            <w:pPr>
              <w:jc w:val="center"/>
            </w:pPr>
            <w:r>
              <w:t>Số:45</w:t>
            </w:r>
            <w:r w:rsidR="00BF333B" w:rsidRPr="009040F4">
              <w:t>/KH-LĐLĐ</w:t>
            </w:r>
          </w:p>
        </w:tc>
        <w:tc>
          <w:tcPr>
            <w:tcW w:w="5103" w:type="dxa"/>
          </w:tcPr>
          <w:p w:rsidR="00BF333B" w:rsidRPr="009040F4" w:rsidRDefault="00BF333B" w:rsidP="009040F4">
            <w:pPr>
              <w:keepNext/>
              <w:ind w:right="-250"/>
              <w:outlineLvl w:val="1"/>
              <w:rPr>
                <w:b/>
                <w:bCs/>
                <w:sz w:val="24"/>
                <w:szCs w:val="24"/>
              </w:rPr>
            </w:pPr>
            <w:r w:rsidRPr="009040F4">
              <w:rPr>
                <w:b/>
                <w:bCs/>
                <w:sz w:val="24"/>
                <w:szCs w:val="24"/>
              </w:rPr>
              <w:t>CỘNG HÒA XÃ HỘI CHỦ NGHĨA VIỆT NAM</w:t>
            </w:r>
          </w:p>
          <w:p w:rsidR="00BF333B" w:rsidRPr="009040F4" w:rsidRDefault="009040F4" w:rsidP="00C82110">
            <w:pPr>
              <w:keepNext/>
              <w:ind w:left="-93"/>
              <w:jc w:val="center"/>
              <w:outlineLvl w:val="1"/>
              <w:rPr>
                <w:b/>
                <w:bCs/>
                <w:sz w:val="26"/>
                <w:szCs w:val="26"/>
              </w:rPr>
            </w:pPr>
            <w:r>
              <w:rPr>
                <w:b/>
                <w:bCs/>
                <w:sz w:val="27"/>
                <w:szCs w:val="27"/>
              </w:rPr>
              <w:t xml:space="preserve">       </w:t>
            </w:r>
            <w:r w:rsidR="00BF333B" w:rsidRPr="009040F4">
              <w:rPr>
                <w:b/>
                <w:bCs/>
                <w:sz w:val="26"/>
                <w:szCs w:val="26"/>
              </w:rPr>
              <w:t>Độc lập - Tự do - Hạnh phúc</w:t>
            </w:r>
          </w:p>
          <w:p w:rsidR="00BF333B" w:rsidRPr="009040F4" w:rsidRDefault="0087658F" w:rsidP="009040F4">
            <w:pPr>
              <w:keepNext/>
              <w:jc w:val="center"/>
              <w:outlineLvl w:val="1"/>
              <w:rPr>
                <w:bCs/>
                <w:i/>
                <w:sz w:val="26"/>
                <w:szCs w:val="26"/>
              </w:rPr>
            </w:pPr>
            <w:r w:rsidRPr="0087658F">
              <w:rPr>
                <w:b/>
                <w:bCs/>
                <w:sz w:val="26"/>
                <w:szCs w:val="26"/>
                <w:lang w:val="vi-VN"/>
              </w:rPr>
              <w:pict>
                <v:line id="_x0000_s1027" style="position:absolute;left:0;text-align:left;z-index:251661312" from="50.5pt,2.9pt" to="213.6pt,2.9pt"/>
              </w:pict>
            </w:r>
          </w:p>
          <w:p w:rsidR="00BF333B" w:rsidRPr="009040F4" w:rsidRDefault="009040F4" w:rsidP="009040F4">
            <w:pPr>
              <w:keepNext/>
              <w:jc w:val="center"/>
              <w:outlineLvl w:val="1"/>
              <w:rPr>
                <w:bCs/>
                <w:i/>
              </w:rPr>
            </w:pPr>
            <w:r>
              <w:rPr>
                <w:bCs/>
                <w:i/>
                <w:sz w:val="26"/>
                <w:szCs w:val="26"/>
              </w:rPr>
              <w:t xml:space="preserve">       </w:t>
            </w:r>
            <w:r w:rsidRPr="009040F4">
              <w:rPr>
                <w:bCs/>
                <w:i/>
              </w:rPr>
              <w:t>Đắk Lắk</w:t>
            </w:r>
            <w:r w:rsidR="00CC0607">
              <w:rPr>
                <w:bCs/>
                <w:i/>
              </w:rPr>
              <w:t>, ngày 23 tháng 8</w:t>
            </w:r>
            <w:r w:rsidR="00BF333B" w:rsidRPr="009040F4">
              <w:rPr>
                <w:bCs/>
                <w:i/>
              </w:rPr>
              <w:t xml:space="preserve"> </w:t>
            </w:r>
            <w:r w:rsidRPr="009040F4">
              <w:rPr>
                <w:bCs/>
                <w:i/>
              </w:rPr>
              <w:t xml:space="preserve"> </w:t>
            </w:r>
            <w:r w:rsidR="00BF333B" w:rsidRPr="009040F4">
              <w:rPr>
                <w:bCs/>
                <w:i/>
              </w:rPr>
              <w:t>năm 2017</w:t>
            </w:r>
          </w:p>
        </w:tc>
      </w:tr>
    </w:tbl>
    <w:p w:rsidR="00BF333B" w:rsidRPr="00092675" w:rsidRDefault="00BF333B" w:rsidP="00BF333B">
      <w:pPr>
        <w:jc w:val="both"/>
        <w:rPr>
          <w:b/>
          <w:bCs/>
          <w:color w:val="000000"/>
          <w:spacing w:val="0"/>
        </w:rPr>
      </w:pPr>
    </w:p>
    <w:p w:rsidR="00BF333B" w:rsidRPr="00092675" w:rsidRDefault="00BF333B" w:rsidP="00BF333B">
      <w:pPr>
        <w:jc w:val="center"/>
        <w:rPr>
          <w:spacing w:val="0"/>
          <w:sz w:val="24"/>
          <w:szCs w:val="24"/>
        </w:rPr>
      </w:pPr>
      <w:r w:rsidRPr="00092675">
        <w:rPr>
          <w:b/>
          <w:bCs/>
          <w:color w:val="000000"/>
          <w:spacing w:val="0"/>
        </w:rPr>
        <w:t>K</w:t>
      </w:r>
      <w:r w:rsidRPr="008C18ED">
        <w:rPr>
          <w:b/>
          <w:bCs/>
          <w:color w:val="000000"/>
          <w:spacing w:val="0"/>
        </w:rPr>
        <w:t>Ế</w:t>
      </w:r>
      <w:r w:rsidRPr="00092675">
        <w:rPr>
          <w:b/>
          <w:bCs/>
          <w:color w:val="000000"/>
          <w:spacing w:val="0"/>
        </w:rPr>
        <w:t xml:space="preserve"> HOẠCH</w:t>
      </w:r>
    </w:p>
    <w:p w:rsidR="00BF333B" w:rsidRPr="00BF333B" w:rsidRDefault="00BF333B" w:rsidP="00BF333B">
      <w:pPr>
        <w:jc w:val="center"/>
        <w:rPr>
          <w:b/>
          <w:bCs/>
          <w:color w:val="000000"/>
          <w:spacing w:val="0"/>
        </w:rPr>
      </w:pPr>
      <w:r w:rsidRPr="00092675">
        <w:rPr>
          <w:b/>
          <w:bCs/>
          <w:color w:val="000000"/>
          <w:spacing w:val="0"/>
        </w:rPr>
        <w:t xml:space="preserve">Thực hiện Chương trình số 1464/CTr-TLĐ về ‘‘Nâng cao trình </w:t>
      </w:r>
      <w:r w:rsidRPr="008C18ED">
        <w:rPr>
          <w:b/>
          <w:bCs/>
          <w:color w:val="000000"/>
          <w:spacing w:val="0"/>
        </w:rPr>
        <w:t>độ</w:t>
      </w:r>
      <w:r w:rsidRPr="00092675">
        <w:rPr>
          <w:b/>
          <w:bCs/>
          <w:color w:val="000000"/>
          <w:spacing w:val="0"/>
        </w:rPr>
        <w:t xml:space="preserve"> kỹ năng ngh</w:t>
      </w:r>
      <w:r w:rsidRPr="008C18ED">
        <w:rPr>
          <w:b/>
          <w:bCs/>
          <w:color w:val="000000"/>
          <w:spacing w:val="0"/>
        </w:rPr>
        <w:t>ề</w:t>
      </w:r>
      <w:r w:rsidRPr="00092675">
        <w:rPr>
          <w:b/>
          <w:bCs/>
          <w:color w:val="000000"/>
          <w:spacing w:val="0"/>
        </w:rPr>
        <w:t xml:space="preserve"> nghiệp c</w:t>
      </w:r>
      <w:r w:rsidRPr="008C18ED">
        <w:rPr>
          <w:b/>
          <w:bCs/>
          <w:color w:val="000000"/>
          <w:spacing w:val="0"/>
        </w:rPr>
        <w:t>ủ</w:t>
      </w:r>
      <w:r w:rsidRPr="00092675">
        <w:rPr>
          <w:b/>
          <w:bCs/>
          <w:color w:val="000000"/>
          <w:spacing w:val="0"/>
        </w:rPr>
        <w:t>a đoàn viên và người lao động”</w:t>
      </w:r>
      <w:r w:rsidR="009040F4" w:rsidRPr="009040F4">
        <w:rPr>
          <w:b/>
          <w:bCs/>
          <w:color w:val="000000"/>
          <w:spacing w:val="0"/>
        </w:rPr>
        <w:t xml:space="preserve"> </w:t>
      </w:r>
      <w:r w:rsidRPr="00092675">
        <w:rPr>
          <w:b/>
          <w:bCs/>
          <w:color w:val="000000"/>
          <w:spacing w:val="0"/>
        </w:rPr>
        <w:t>năm 2017- 2018</w:t>
      </w:r>
    </w:p>
    <w:p w:rsidR="00BF333B" w:rsidRPr="00BF333B" w:rsidRDefault="00BF333B" w:rsidP="00BF333B">
      <w:pPr>
        <w:spacing w:before="60" w:after="60" w:line="264" w:lineRule="auto"/>
        <w:jc w:val="center"/>
        <w:rPr>
          <w:spacing w:val="0"/>
          <w:sz w:val="24"/>
          <w:szCs w:val="24"/>
        </w:rPr>
      </w:pPr>
    </w:p>
    <w:p w:rsidR="00BF333B" w:rsidRPr="00092675" w:rsidRDefault="00BF333B" w:rsidP="00BF333B">
      <w:pPr>
        <w:spacing w:before="60" w:after="60" w:line="264" w:lineRule="auto"/>
        <w:ind w:firstLine="720"/>
        <w:jc w:val="both"/>
        <w:rPr>
          <w:spacing w:val="0"/>
          <w:sz w:val="24"/>
          <w:szCs w:val="24"/>
        </w:rPr>
      </w:pPr>
      <w:r w:rsidRPr="00092675">
        <w:rPr>
          <w:color w:val="000000"/>
          <w:spacing w:val="0"/>
        </w:rPr>
        <w:t>Thực hiện Kế hoạch số 10</w:t>
      </w:r>
      <w:r w:rsidRPr="008C18ED">
        <w:rPr>
          <w:color w:val="000000"/>
          <w:spacing w:val="0"/>
        </w:rPr>
        <w:t>/</w:t>
      </w:r>
      <w:r w:rsidRPr="00092675">
        <w:rPr>
          <w:color w:val="000000"/>
          <w:spacing w:val="0"/>
        </w:rPr>
        <w:t>KH-TLĐ ngày 26/5/2017 của Tổng L</w:t>
      </w:r>
      <w:r w:rsidRPr="008C18ED">
        <w:rPr>
          <w:color w:val="000000"/>
          <w:spacing w:val="0"/>
        </w:rPr>
        <w:t xml:space="preserve">iên đoàn lao động </w:t>
      </w:r>
      <w:r w:rsidRPr="00092675">
        <w:rPr>
          <w:color w:val="000000"/>
          <w:spacing w:val="0"/>
        </w:rPr>
        <w:t>Việt Nam về thực hiện Chương tr</w:t>
      </w:r>
      <w:r w:rsidRPr="008C18ED">
        <w:rPr>
          <w:color w:val="000000"/>
          <w:spacing w:val="0"/>
        </w:rPr>
        <w:t>ì</w:t>
      </w:r>
      <w:r w:rsidRPr="00092675">
        <w:rPr>
          <w:color w:val="000000"/>
          <w:spacing w:val="0"/>
        </w:rPr>
        <w:t>nh số 1464 CTr-TLĐ về “Nâng cao tr</w:t>
      </w:r>
      <w:r w:rsidRPr="008C18ED">
        <w:rPr>
          <w:color w:val="000000"/>
          <w:spacing w:val="0"/>
        </w:rPr>
        <w:t>ì</w:t>
      </w:r>
      <w:r w:rsidRPr="00092675">
        <w:rPr>
          <w:color w:val="000000"/>
          <w:spacing w:val="0"/>
        </w:rPr>
        <w:t xml:space="preserve">nh </w:t>
      </w:r>
      <w:r w:rsidRPr="008C18ED">
        <w:rPr>
          <w:color w:val="000000"/>
          <w:spacing w:val="0"/>
        </w:rPr>
        <w:t>đ</w:t>
      </w:r>
      <w:r w:rsidRPr="00092675">
        <w:rPr>
          <w:color w:val="000000"/>
          <w:spacing w:val="0"/>
        </w:rPr>
        <w:t>ộ, k</w:t>
      </w:r>
      <w:r w:rsidRPr="008C18ED">
        <w:rPr>
          <w:color w:val="000000"/>
          <w:spacing w:val="0"/>
        </w:rPr>
        <w:t>ỹ</w:t>
      </w:r>
      <w:r w:rsidRPr="00092675">
        <w:rPr>
          <w:color w:val="000000"/>
          <w:spacing w:val="0"/>
        </w:rPr>
        <w:t xml:space="preserve"> năng nghề nghiệp của đoàn viên và n</w:t>
      </w:r>
      <w:r w:rsidR="009040F4">
        <w:rPr>
          <w:color w:val="000000"/>
          <w:spacing w:val="0"/>
        </w:rPr>
        <w:t>gười lao động” năm 2017 – 2018</w:t>
      </w:r>
      <w:r w:rsidR="009040F4" w:rsidRPr="009040F4">
        <w:rPr>
          <w:color w:val="000000"/>
          <w:spacing w:val="0"/>
        </w:rPr>
        <w:t xml:space="preserve">. </w:t>
      </w:r>
      <w:r w:rsidRPr="008C18ED">
        <w:rPr>
          <w:color w:val="000000"/>
          <w:spacing w:val="0"/>
        </w:rPr>
        <w:t xml:space="preserve">Liên đoàn </w:t>
      </w:r>
      <w:r w:rsidR="009040F4" w:rsidRPr="009040F4">
        <w:rPr>
          <w:color w:val="000000"/>
          <w:spacing w:val="0"/>
        </w:rPr>
        <w:t>L</w:t>
      </w:r>
      <w:r w:rsidRPr="008C18ED">
        <w:rPr>
          <w:color w:val="000000"/>
          <w:spacing w:val="0"/>
        </w:rPr>
        <w:t>ao động (</w:t>
      </w:r>
      <w:r w:rsidRPr="00092675">
        <w:rPr>
          <w:color w:val="000000"/>
          <w:spacing w:val="0"/>
        </w:rPr>
        <w:t>LĐLĐ</w:t>
      </w:r>
      <w:r w:rsidRPr="008C18ED">
        <w:rPr>
          <w:color w:val="000000"/>
          <w:spacing w:val="0"/>
        </w:rPr>
        <w:t>)</w:t>
      </w:r>
      <w:r w:rsidRPr="00092675">
        <w:rPr>
          <w:color w:val="000000"/>
          <w:spacing w:val="0"/>
        </w:rPr>
        <w:t xml:space="preserve"> t</w:t>
      </w:r>
      <w:r w:rsidRPr="008C18ED">
        <w:rPr>
          <w:color w:val="000000"/>
          <w:spacing w:val="0"/>
        </w:rPr>
        <w:t>ỉ</w:t>
      </w:r>
      <w:r w:rsidRPr="00092675">
        <w:rPr>
          <w:color w:val="000000"/>
          <w:spacing w:val="0"/>
        </w:rPr>
        <w:t>nh xây dựng k</w:t>
      </w:r>
      <w:r w:rsidRPr="008C18ED">
        <w:rPr>
          <w:color w:val="000000"/>
          <w:spacing w:val="0"/>
        </w:rPr>
        <w:t>ế</w:t>
      </w:r>
      <w:r w:rsidRPr="00092675">
        <w:rPr>
          <w:color w:val="000000"/>
          <w:spacing w:val="0"/>
        </w:rPr>
        <w:t xml:space="preserve"> hoạch thực hiện như sau:</w:t>
      </w:r>
    </w:p>
    <w:p w:rsidR="00BF333B" w:rsidRPr="001959EC" w:rsidRDefault="00BF333B" w:rsidP="00BF333B">
      <w:pPr>
        <w:spacing w:before="60" w:after="60" w:line="264" w:lineRule="auto"/>
        <w:ind w:firstLine="720"/>
        <w:jc w:val="both"/>
        <w:rPr>
          <w:b/>
          <w:bCs/>
          <w:color w:val="000000"/>
          <w:spacing w:val="0"/>
        </w:rPr>
      </w:pPr>
      <w:r w:rsidRPr="008C18ED">
        <w:rPr>
          <w:b/>
          <w:bCs/>
          <w:color w:val="000000"/>
          <w:spacing w:val="0"/>
        </w:rPr>
        <w:t xml:space="preserve">I. </w:t>
      </w:r>
      <w:r w:rsidRPr="009823E0">
        <w:rPr>
          <w:b/>
          <w:bCs/>
          <w:color w:val="000000"/>
          <w:spacing w:val="0"/>
        </w:rPr>
        <w:t>M</w:t>
      </w:r>
      <w:r w:rsidR="00AF0E1B" w:rsidRPr="001959EC">
        <w:rPr>
          <w:b/>
          <w:bCs/>
          <w:color w:val="000000"/>
          <w:spacing w:val="0"/>
        </w:rPr>
        <w:t>ỤC ĐÍCH, YÊU CẦU</w:t>
      </w:r>
    </w:p>
    <w:p w:rsidR="00BF333B" w:rsidRPr="009823E0" w:rsidRDefault="00BF333B" w:rsidP="00BF333B">
      <w:pPr>
        <w:spacing w:before="60" w:after="60" w:line="264" w:lineRule="auto"/>
        <w:ind w:firstLine="720"/>
        <w:jc w:val="both"/>
        <w:rPr>
          <w:color w:val="000000"/>
          <w:spacing w:val="0"/>
        </w:rPr>
      </w:pPr>
      <w:r w:rsidRPr="008C18ED">
        <w:rPr>
          <w:color w:val="000000"/>
          <w:spacing w:val="0"/>
        </w:rPr>
        <w:t xml:space="preserve">1. </w:t>
      </w:r>
      <w:r w:rsidRPr="00092675">
        <w:rPr>
          <w:color w:val="000000"/>
          <w:spacing w:val="0"/>
        </w:rPr>
        <w:t>Tiếp tục triển khai thực hiện Chương tr</w:t>
      </w:r>
      <w:r w:rsidRPr="008C18ED">
        <w:rPr>
          <w:color w:val="000000"/>
          <w:spacing w:val="0"/>
        </w:rPr>
        <w:t>ì</w:t>
      </w:r>
      <w:r w:rsidRPr="00092675">
        <w:rPr>
          <w:color w:val="000000"/>
          <w:spacing w:val="0"/>
        </w:rPr>
        <w:t>nh s</w:t>
      </w:r>
      <w:r w:rsidRPr="008C18ED">
        <w:rPr>
          <w:color w:val="000000"/>
          <w:spacing w:val="0"/>
        </w:rPr>
        <w:t>ố</w:t>
      </w:r>
      <w:r w:rsidRPr="00092675">
        <w:rPr>
          <w:color w:val="000000"/>
          <w:spacing w:val="0"/>
        </w:rPr>
        <w:t xml:space="preserve"> 1464/CTr-TLĐ ngày 08/10/2013 c</w:t>
      </w:r>
      <w:r w:rsidRPr="008C18ED">
        <w:rPr>
          <w:color w:val="000000"/>
          <w:spacing w:val="0"/>
        </w:rPr>
        <w:t>ủ</w:t>
      </w:r>
      <w:r w:rsidRPr="00092675">
        <w:rPr>
          <w:color w:val="000000"/>
          <w:spacing w:val="0"/>
        </w:rPr>
        <w:t>a T</w:t>
      </w:r>
      <w:r w:rsidRPr="008C18ED">
        <w:rPr>
          <w:color w:val="000000"/>
          <w:spacing w:val="0"/>
        </w:rPr>
        <w:t>ổn</w:t>
      </w:r>
      <w:r w:rsidRPr="00092675">
        <w:rPr>
          <w:color w:val="000000"/>
          <w:spacing w:val="0"/>
        </w:rPr>
        <w:t>g L</w:t>
      </w:r>
      <w:r w:rsidRPr="008C18ED">
        <w:rPr>
          <w:color w:val="000000"/>
          <w:spacing w:val="0"/>
        </w:rPr>
        <w:t xml:space="preserve">ĐLĐ </w:t>
      </w:r>
      <w:r w:rsidRPr="00092675">
        <w:rPr>
          <w:color w:val="000000"/>
          <w:spacing w:val="0"/>
        </w:rPr>
        <w:t>Việt Nam v</w:t>
      </w:r>
      <w:r w:rsidRPr="008C18ED">
        <w:rPr>
          <w:color w:val="000000"/>
          <w:spacing w:val="0"/>
        </w:rPr>
        <w:t>ề</w:t>
      </w:r>
      <w:r w:rsidRPr="00092675">
        <w:rPr>
          <w:color w:val="000000"/>
          <w:spacing w:val="0"/>
        </w:rPr>
        <w:t xml:space="preserve"> “Nâng cao tr</w:t>
      </w:r>
      <w:r w:rsidRPr="008C18ED">
        <w:rPr>
          <w:color w:val="000000"/>
          <w:spacing w:val="0"/>
        </w:rPr>
        <w:t>ì</w:t>
      </w:r>
      <w:r w:rsidRPr="00092675">
        <w:rPr>
          <w:color w:val="000000"/>
          <w:spacing w:val="0"/>
        </w:rPr>
        <w:t>nh độ, k</w:t>
      </w:r>
      <w:r w:rsidRPr="008C18ED">
        <w:rPr>
          <w:color w:val="000000"/>
          <w:spacing w:val="0"/>
        </w:rPr>
        <w:t>ỹ</w:t>
      </w:r>
      <w:r w:rsidRPr="00092675">
        <w:rPr>
          <w:color w:val="000000"/>
          <w:spacing w:val="0"/>
        </w:rPr>
        <w:t xml:space="preserve"> năng nghề nghiệp c</w:t>
      </w:r>
      <w:r w:rsidRPr="008C18ED">
        <w:rPr>
          <w:color w:val="000000"/>
          <w:spacing w:val="0"/>
        </w:rPr>
        <w:t>ủ</w:t>
      </w:r>
      <w:r w:rsidRPr="00092675">
        <w:rPr>
          <w:color w:val="000000"/>
          <w:spacing w:val="0"/>
        </w:rPr>
        <w:t>a đoàn viên và người lao động”, Chương tr</w:t>
      </w:r>
      <w:r w:rsidRPr="008C18ED">
        <w:rPr>
          <w:color w:val="000000"/>
          <w:spacing w:val="0"/>
        </w:rPr>
        <w:t>ì</w:t>
      </w:r>
      <w:r w:rsidRPr="00092675">
        <w:rPr>
          <w:color w:val="000000"/>
          <w:spacing w:val="0"/>
        </w:rPr>
        <w:t>nh s</w:t>
      </w:r>
      <w:r w:rsidRPr="008C18ED">
        <w:rPr>
          <w:color w:val="000000"/>
          <w:spacing w:val="0"/>
        </w:rPr>
        <w:t>ố</w:t>
      </w:r>
      <w:r w:rsidRPr="00092675">
        <w:rPr>
          <w:color w:val="000000"/>
          <w:spacing w:val="0"/>
        </w:rPr>
        <w:t xml:space="preserve"> 0</w:t>
      </w:r>
      <w:r w:rsidR="00AF0E1B" w:rsidRPr="00AF0E1B">
        <w:rPr>
          <w:color w:val="000000"/>
          <w:spacing w:val="0"/>
        </w:rPr>
        <w:t>9</w:t>
      </w:r>
      <w:r w:rsidRPr="00092675">
        <w:rPr>
          <w:color w:val="000000"/>
          <w:spacing w:val="0"/>
        </w:rPr>
        <w:t xml:space="preserve">/CTr-LĐLĐ ngày </w:t>
      </w:r>
      <w:r w:rsidR="00AF0E1B" w:rsidRPr="00AF0E1B">
        <w:rPr>
          <w:color w:val="000000"/>
          <w:spacing w:val="0"/>
        </w:rPr>
        <w:t>06</w:t>
      </w:r>
      <w:r w:rsidR="00AF0E1B">
        <w:rPr>
          <w:color w:val="000000"/>
          <w:spacing w:val="0"/>
        </w:rPr>
        <w:t>/</w:t>
      </w:r>
      <w:r w:rsidR="00AF0E1B" w:rsidRPr="00AF0E1B">
        <w:rPr>
          <w:color w:val="000000"/>
          <w:spacing w:val="0"/>
        </w:rPr>
        <w:t>01</w:t>
      </w:r>
      <w:r w:rsidRPr="00092675">
        <w:rPr>
          <w:color w:val="000000"/>
          <w:spacing w:val="0"/>
        </w:rPr>
        <w:t>/2014 c</w:t>
      </w:r>
      <w:r w:rsidRPr="008C18ED">
        <w:rPr>
          <w:color w:val="000000"/>
          <w:spacing w:val="0"/>
        </w:rPr>
        <w:t>ủ</w:t>
      </w:r>
      <w:r w:rsidRPr="00092675">
        <w:rPr>
          <w:color w:val="000000"/>
          <w:spacing w:val="0"/>
        </w:rPr>
        <w:t>a LĐLĐ t</w:t>
      </w:r>
      <w:r w:rsidRPr="008C18ED">
        <w:rPr>
          <w:color w:val="000000"/>
          <w:spacing w:val="0"/>
        </w:rPr>
        <w:t>ỉ</w:t>
      </w:r>
      <w:r w:rsidRPr="00092675">
        <w:rPr>
          <w:color w:val="000000"/>
          <w:spacing w:val="0"/>
        </w:rPr>
        <w:t>nh về “Nâng cao trình độ, kỹ n</w:t>
      </w:r>
      <w:r w:rsidRPr="009823E0">
        <w:rPr>
          <w:color w:val="000000"/>
          <w:spacing w:val="0"/>
        </w:rPr>
        <w:t>ă</w:t>
      </w:r>
      <w:r w:rsidRPr="00092675">
        <w:rPr>
          <w:color w:val="000000"/>
          <w:spacing w:val="0"/>
        </w:rPr>
        <w:t xml:space="preserve">ng nghề nghiệp của </w:t>
      </w:r>
      <w:r w:rsidRPr="008C18ED">
        <w:rPr>
          <w:color w:val="000000"/>
          <w:spacing w:val="0"/>
        </w:rPr>
        <w:t>đ</w:t>
      </w:r>
      <w:r w:rsidRPr="00092675">
        <w:rPr>
          <w:color w:val="000000"/>
          <w:spacing w:val="0"/>
        </w:rPr>
        <w:t>oàn viên và người lao động</w:t>
      </w:r>
      <w:r w:rsidR="00AF0E1B" w:rsidRPr="00AF0E1B">
        <w:rPr>
          <w:color w:val="000000"/>
          <w:spacing w:val="0"/>
        </w:rPr>
        <w:t xml:space="preserve"> tỉnh Đắk Lắk</w:t>
      </w:r>
      <w:r w:rsidRPr="00092675">
        <w:rPr>
          <w:color w:val="000000"/>
          <w:spacing w:val="0"/>
        </w:rPr>
        <w:t xml:space="preserve"> nhiệm kỳ 2013 - 2018”</w:t>
      </w:r>
      <w:r w:rsidRPr="008C18ED">
        <w:rPr>
          <w:color w:val="000000"/>
          <w:spacing w:val="0"/>
        </w:rPr>
        <w:t>.</w:t>
      </w:r>
    </w:p>
    <w:p w:rsidR="00BF333B" w:rsidRPr="00BF333B" w:rsidRDefault="00BF333B" w:rsidP="00BF333B">
      <w:pPr>
        <w:spacing w:before="60" w:after="60" w:line="264" w:lineRule="auto"/>
        <w:ind w:firstLine="720"/>
        <w:jc w:val="both"/>
        <w:rPr>
          <w:color w:val="000000"/>
          <w:spacing w:val="0"/>
        </w:rPr>
      </w:pPr>
      <w:r w:rsidRPr="00BF333B">
        <w:rPr>
          <w:color w:val="000000"/>
          <w:spacing w:val="0"/>
        </w:rPr>
        <w:t xml:space="preserve">2. </w:t>
      </w:r>
      <w:r w:rsidRPr="00092675">
        <w:rPr>
          <w:color w:val="000000"/>
          <w:spacing w:val="0"/>
        </w:rPr>
        <w:t>Tuyên truyền, vận động đoàn viên v</w:t>
      </w:r>
      <w:r w:rsidRPr="00BF333B">
        <w:rPr>
          <w:color w:val="000000"/>
          <w:spacing w:val="0"/>
        </w:rPr>
        <w:t>à</w:t>
      </w:r>
      <w:r w:rsidRPr="00092675">
        <w:rPr>
          <w:color w:val="000000"/>
          <w:spacing w:val="0"/>
        </w:rPr>
        <w:t xml:space="preserve"> người lao động học t</w:t>
      </w:r>
      <w:r w:rsidRPr="00BF333B">
        <w:rPr>
          <w:color w:val="000000"/>
          <w:spacing w:val="0"/>
        </w:rPr>
        <w:t>ậ</w:t>
      </w:r>
      <w:r w:rsidRPr="00092675">
        <w:rPr>
          <w:color w:val="000000"/>
          <w:spacing w:val="0"/>
        </w:rPr>
        <w:t>p n</w:t>
      </w:r>
      <w:r w:rsidRPr="00BF333B">
        <w:rPr>
          <w:color w:val="000000"/>
          <w:spacing w:val="0"/>
        </w:rPr>
        <w:t>â</w:t>
      </w:r>
      <w:r w:rsidRPr="00092675">
        <w:rPr>
          <w:color w:val="000000"/>
          <w:spacing w:val="0"/>
        </w:rPr>
        <w:t xml:space="preserve">ng cao trình </w:t>
      </w:r>
      <w:r w:rsidRPr="00BF333B">
        <w:rPr>
          <w:color w:val="000000"/>
          <w:spacing w:val="0"/>
        </w:rPr>
        <w:t>đ</w:t>
      </w:r>
      <w:r w:rsidRPr="00092675">
        <w:rPr>
          <w:color w:val="000000"/>
          <w:spacing w:val="0"/>
        </w:rPr>
        <w:t>ộ, kỹ n</w:t>
      </w:r>
      <w:r w:rsidRPr="00BF333B">
        <w:rPr>
          <w:color w:val="000000"/>
          <w:spacing w:val="0"/>
        </w:rPr>
        <w:t>ă</w:t>
      </w:r>
      <w:r w:rsidRPr="00092675">
        <w:rPr>
          <w:color w:val="000000"/>
          <w:spacing w:val="0"/>
        </w:rPr>
        <w:t>ng ngh</w:t>
      </w:r>
      <w:r w:rsidRPr="00BF333B">
        <w:rPr>
          <w:color w:val="000000"/>
          <w:spacing w:val="0"/>
        </w:rPr>
        <w:t>ề</w:t>
      </w:r>
      <w:r w:rsidRPr="00092675">
        <w:rPr>
          <w:color w:val="000000"/>
          <w:spacing w:val="0"/>
        </w:rPr>
        <w:t xml:space="preserve"> nghiệp; đ</w:t>
      </w:r>
      <w:r w:rsidRPr="00BF333B">
        <w:rPr>
          <w:color w:val="000000"/>
          <w:spacing w:val="0"/>
        </w:rPr>
        <w:t>ẩy</w:t>
      </w:r>
      <w:r w:rsidRPr="00092675">
        <w:rPr>
          <w:color w:val="000000"/>
          <w:spacing w:val="0"/>
        </w:rPr>
        <w:t xml:space="preserve"> mạnh các hoạt động học tập suốt đời trong </w:t>
      </w:r>
      <w:r w:rsidRPr="00BF333B">
        <w:rPr>
          <w:color w:val="000000"/>
          <w:spacing w:val="0"/>
        </w:rPr>
        <w:t>công nhân lao động</w:t>
      </w:r>
      <w:r w:rsidRPr="00092675">
        <w:rPr>
          <w:color w:val="000000"/>
          <w:spacing w:val="0"/>
        </w:rPr>
        <w:t xml:space="preserve"> tại các doanh nghiệp là góp ph</w:t>
      </w:r>
      <w:r w:rsidRPr="00BF333B">
        <w:rPr>
          <w:color w:val="000000"/>
          <w:spacing w:val="0"/>
        </w:rPr>
        <w:t>ầ</w:t>
      </w:r>
      <w:r w:rsidRPr="00092675">
        <w:rPr>
          <w:color w:val="000000"/>
          <w:spacing w:val="0"/>
        </w:rPr>
        <w:t>n xây dựng x</w:t>
      </w:r>
      <w:r w:rsidRPr="00BF333B">
        <w:rPr>
          <w:color w:val="000000"/>
          <w:spacing w:val="0"/>
        </w:rPr>
        <w:t>ã</w:t>
      </w:r>
      <w:r w:rsidRPr="00092675">
        <w:rPr>
          <w:color w:val="000000"/>
          <w:spacing w:val="0"/>
        </w:rPr>
        <w:t xml:space="preserve"> hội học tập, từng bước nâng cao ch</w:t>
      </w:r>
      <w:r w:rsidRPr="00BF333B">
        <w:rPr>
          <w:color w:val="000000"/>
          <w:spacing w:val="0"/>
        </w:rPr>
        <w:t>ấ</w:t>
      </w:r>
      <w:r w:rsidRPr="00092675">
        <w:rPr>
          <w:color w:val="000000"/>
          <w:spacing w:val="0"/>
        </w:rPr>
        <w:t xml:space="preserve">t lượng </w:t>
      </w:r>
      <w:r w:rsidRPr="00BF333B">
        <w:rPr>
          <w:color w:val="000000"/>
          <w:spacing w:val="0"/>
        </w:rPr>
        <w:t>đ</w:t>
      </w:r>
      <w:r w:rsidRPr="00092675">
        <w:rPr>
          <w:color w:val="000000"/>
          <w:spacing w:val="0"/>
        </w:rPr>
        <w:t>ội ngũ công nh</w:t>
      </w:r>
      <w:r w:rsidRPr="00BF333B">
        <w:rPr>
          <w:color w:val="000000"/>
          <w:spacing w:val="0"/>
        </w:rPr>
        <w:t>â</w:t>
      </w:r>
      <w:r w:rsidRPr="00092675">
        <w:rPr>
          <w:color w:val="000000"/>
          <w:spacing w:val="0"/>
        </w:rPr>
        <w:t>n, xây dựng giai c</w:t>
      </w:r>
      <w:r w:rsidRPr="00BF333B">
        <w:rPr>
          <w:color w:val="000000"/>
          <w:spacing w:val="0"/>
        </w:rPr>
        <w:t>ấ</w:t>
      </w:r>
      <w:r w:rsidRPr="00092675">
        <w:rPr>
          <w:color w:val="000000"/>
          <w:spacing w:val="0"/>
        </w:rPr>
        <w:t>p công nhân ngày càng vững mạnh, đi đ</w:t>
      </w:r>
      <w:r w:rsidRPr="00BF333B">
        <w:rPr>
          <w:color w:val="000000"/>
          <w:spacing w:val="0"/>
        </w:rPr>
        <w:t>ầ</w:t>
      </w:r>
      <w:r w:rsidRPr="00092675">
        <w:rPr>
          <w:color w:val="000000"/>
          <w:spacing w:val="0"/>
        </w:rPr>
        <w:t>u trong sự nghiệp công nghiệp hóa, hiện đại hóa đất nước.</w:t>
      </w:r>
    </w:p>
    <w:p w:rsidR="00BF333B" w:rsidRPr="009A4A28" w:rsidRDefault="00BF333B" w:rsidP="00BF333B">
      <w:pPr>
        <w:spacing w:before="60" w:after="60" w:line="264" w:lineRule="auto"/>
        <w:ind w:firstLine="720"/>
        <w:jc w:val="both"/>
        <w:rPr>
          <w:b/>
          <w:i/>
          <w:spacing w:val="0"/>
          <w:sz w:val="24"/>
          <w:szCs w:val="24"/>
        </w:rPr>
      </w:pPr>
      <w:r w:rsidRPr="00BF333B">
        <w:rPr>
          <w:b/>
          <w:bCs/>
          <w:color w:val="000000"/>
          <w:spacing w:val="0"/>
        </w:rPr>
        <w:t>II. N</w:t>
      </w:r>
      <w:r w:rsidR="00AF0E1B" w:rsidRPr="001959EC">
        <w:rPr>
          <w:b/>
          <w:bCs/>
          <w:color w:val="000000"/>
          <w:spacing w:val="0"/>
        </w:rPr>
        <w:t>ỘI DUNG THỰC HIỆN</w:t>
      </w:r>
    </w:p>
    <w:p w:rsidR="00BF333B" w:rsidRPr="00BF333B" w:rsidRDefault="00BF333B" w:rsidP="00BF333B">
      <w:pPr>
        <w:spacing w:before="60" w:after="60" w:line="264" w:lineRule="auto"/>
        <w:ind w:firstLine="720"/>
        <w:jc w:val="both"/>
        <w:rPr>
          <w:color w:val="000000"/>
          <w:spacing w:val="0"/>
        </w:rPr>
      </w:pPr>
      <w:r w:rsidRPr="00BF333B">
        <w:rPr>
          <w:color w:val="000000"/>
          <w:spacing w:val="0"/>
        </w:rPr>
        <w:t>1.</w:t>
      </w:r>
      <w:r w:rsidRPr="00570637">
        <w:rPr>
          <w:color w:val="000000"/>
          <w:spacing w:val="0"/>
        </w:rPr>
        <w:t xml:space="preserve"> </w:t>
      </w:r>
      <w:r w:rsidRPr="00092675">
        <w:rPr>
          <w:color w:val="000000"/>
          <w:spacing w:val="0"/>
        </w:rPr>
        <w:t>Tuyên truyền, vận động đoàn viên và người lao động tích cực tham gia học tập nâng cao tr</w:t>
      </w:r>
      <w:r w:rsidRPr="00570637">
        <w:rPr>
          <w:color w:val="000000"/>
          <w:spacing w:val="0"/>
        </w:rPr>
        <w:t>ì</w:t>
      </w:r>
      <w:r w:rsidRPr="00092675">
        <w:rPr>
          <w:color w:val="000000"/>
          <w:spacing w:val="0"/>
        </w:rPr>
        <w:t>nh độ, k</w:t>
      </w:r>
      <w:r w:rsidRPr="00570637">
        <w:rPr>
          <w:color w:val="000000"/>
          <w:spacing w:val="0"/>
        </w:rPr>
        <w:t>ỹ</w:t>
      </w:r>
      <w:r w:rsidRPr="00092675">
        <w:rPr>
          <w:color w:val="000000"/>
          <w:spacing w:val="0"/>
        </w:rPr>
        <w:t xml:space="preserve"> năng ngh</w:t>
      </w:r>
      <w:r w:rsidRPr="00570637">
        <w:rPr>
          <w:color w:val="000000"/>
          <w:spacing w:val="0"/>
        </w:rPr>
        <w:t>ề</w:t>
      </w:r>
      <w:r w:rsidRPr="00092675">
        <w:rPr>
          <w:color w:val="000000"/>
          <w:spacing w:val="0"/>
        </w:rPr>
        <w:t xml:space="preserve"> nghiệp, tin học, ngoại ngữ, pháp luật, k</w:t>
      </w:r>
      <w:r w:rsidRPr="00570637">
        <w:rPr>
          <w:color w:val="000000"/>
          <w:spacing w:val="0"/>
        </w:rPr>
        <w:t>ỹ</w:t>
      </w:r>
      <w:r w:rsidRPr="00092675">
        <w:rPr>
          <w:color w:val="000000"/>
          <w:spacing w:val="0"/>
        </w:rPr>
        <w:t xml:space="preserve"> năng s</w:t>
      </w:r>
      <w:r w:rsidRPr="00570637">
        <w:rPr>
          <w:color w:val="000000"/>
          <w:spacing w:val="0"/>
        </w:rPr>
        <w:t>ố</w:t>
      </w:r>
      <w:r w:rsidRPr="00092675">
        <w:rPr>
          <w:color w:val="000000"/>
          <w:spacing w:val="0"/>
        </w:rPr>
        <w:t>ng, tác phong lao động công nghiệp...</w:t>
      </w:r>
    </w:p>
    <w:p w:rsidR="00BF333B" w:rsidRPr="00092675" w:rsidRDefault="00BF333B" w:rsidP="00BF333B">
      <w:pPr>
        <w:spacing w:before="60" w:after="60" w:line="264" w:lineRule="auto"/>
        <w:ind w:firstLine="720"/>
        <w:jc w:val="both"/>
        <w:rPr>
          <w:color w:val="000000"/>
          <w:spacing w:val="0"/>
        </w:rPr>
      </w:pPr>
      <w:r w:rsidRPr="00BF333B">
        <w:rPr>
          <w:color w:val="000000"/>
          <w:spacing w:val="0"/>
        </w:rPr>
        <w:t>2. T</w:t>
      </w:r>
      <w:r w:rsidRPr="00092675">
        <w:rPr>
          <w:color w:val="000000"/>
          <w:spacing w:val="0"/>
        </w:rPr>
        <w:t xml:space="preserve">iếp tục vận động cơ quan, đơn vị, doanh nghiệp </w:t>
      </w:r>
      <w:r w:rsidRPr="00BF333B">
        <w:rPr>
          <w:color w:val="000000"/>
          <w:spacing w:val="0"/>
        </w:rPr>
        <w:t>đ</w:t>
      </w:r>
      <w:r w:rsidRPr="00092675">
        <w:rPr>
          <w:color w:val="000000"/>
          <w:spacing w:val="0"/>
        </w:rPr>
        <w:t>ưa nội dung học tập nâng cao tr</w:t>
      </w:r>
      <w:r w:rsidRPr="00BF333B">
        <w:rPr>
          <w:color w:val="000000"/>
          <w:spacing w:val="0"/>
        </w:rPr>
        <w:t>ì</w:t>
      </w:r>
      <w:r w:rsidRPr="00092675">
        <w:rPr>
          <w:color w:val="000000"/>
          <w:spacing w:val="0"/>
        </w:rPr>
        <w:t xml:space="preserve">nh </w:t>
      </w:r>
      <w:r w:rsidRPr="00BF333B">
        <w:rPr>
          <w:color w:val="000000"/>
          <w:spacing w:val="0"/>
        </w:rPr>
        <w:t>đ</w:t>
      </w:r>
      <w:r w:rsidRPr="00092675">
        <w:rPr>
          <w:color w:val="000000"/>
          <w:spacing w:val="0"/>
        </w:rPr>
        <w:t>ộ, kỹ n</w:t>
      </w:r>
      <w:r w:rsidRPr="00BF333B">
        <w:rPr>
          <w:color w:val="000000"/>
          <w:spacing w:val="0"/>
        </w:rPr>
        <w:t>ă</w:t>
      </w:r>
      <w:r w:rsidRPr="00092675">
        <w:rPr>
          <w:color w:val="000000"/>
          <w:spacing w:val="0"/>
        </w:rPr>
        <w:t>ng ngh</w:t>
      </w:r>
      <w:r w:rsidRPr="00BF333B">
        <w:rPr>
          <w:color w:val="000000"/>
          <w:spacing w:val="0"/>
        </w:rPr>
        <w:t>ề</w:t>
      </w:r>
      <w:r w:rsidRPr="00092675">
        <w:rPr>
          <w:color w:val="000000"/>
          <w:spacing w:val="0"/>
        </w:rPr>
        <w:t xml:space="preserve"> nghiệp của người lao </w:t>
      </w:r>
      <w:r w:rsidRPr="00BF333B">
        <w:rPr>
          <w:color w:val="000000"/>
          <w:spacing w:val="0"/>
        </w:rPr>
        <w:t>đ</w:t>
      </w:r>
      <w:r w:rsidRPr="00092675">
        <w:rPr>
          <w:color w:val="000000"/>
          <w:spacing w:val="0"/>
        </w:rPr>
        <w:t>ộng v</w:t>
      </w:r>
      <w:r w:rsidRPr="00BF333B">
        <w:rPr>
          <w:color w:val="000000"/>
          <w:spacing w:val="0"/>
        </w:rPr>
        <w:t>à</w:t>
      </w:r>
      <w:r w:rsidRPr="00092675">
        <w:rPr>
          <w:color w:val="000000"/>
          <w:spacing w:val="0"/>
        </w:rPr>
        <w:t xml:space="preserve">o nội dung nghị quyết hội nghị </w:t>
      </w:r>
      <w:r w:rsidRPr="00BF333B">
        <w:rPr>
          <w:color w:val="000000"/>
          <w:spacing w:val="0"/>
        </w:rPr>
        <w:t>cán bộ công chức</w:t>
      </w:r>
      <w:r w:rsidRPr="00092675">
        <w:rPr>
          <w:color w:val="000000"/>
          <w:spacing w:val="0"/>
        </w:rPr>
        <w:t xml:space="preserve">, hội nghị người lao động, là một tiêu chí </w:t>
      </w:r>
      <w:r w:rsidRPr="00BF333B">
        <w:rPr>
          <w:color w:val="000000"/>
          <w:spacing w:val="0"/>
        </w:rPr>
        <w:t>b</w:t>
      </w:r>
      <w:r w:rsidRPr="00092675">
        <w:rPr>
          <w:color w:val="000000"/>
          <w:spacing w:val="0"/>
        </w:rPr>
        <w:t xml:space="preserve">ình xét thi </w:t>
      </w:r>
      <w:r w:rsidRPr="00BF333B">
        <w:rPr>
          <w:color w:val="000000"/>
          <w:spacing w:val="0"/>
        </w:rPr>
        <w:t>đ</w:t>
      </w:r>
      <w:r w:rsidRPr="00092675">
        <w:rPr>
          <w:color w:val="000000"/>
          <w:spacing w:val="0"/>
        </w:rPr>
        <w:t>ua hằng năm.</w:t>
      </w:r>
    </w:p>
    <w:p w:rsidR="00BF333B" w:rsidRPr="00092675" w:rsidRDefault="00BF333B" w:rsidP="00BF333B">
      <w:pPr>
        <w:spacing w:before="60" w:after="60" w:line="264" w:lineRule="auto"/>
        <w:ind w:firstLine="720"/>
        <w:jc w:val="both"/>
        <w:rPr>
          <w:color w:val="000000"/>
          <w:spacing w:val="0"/>
        </w:rPr>
      </w:pPr>
      <w:r w:rsidRPr="00A47B74">
        <w:rPr>
          <w:color w:val="000000"/>
          <w:spacing w:val="0"/>
        </w:rPr>
        <w:t>3.</w:t>
      </w:r>
      <w:r w:rsidRPr="003D1BF3">
        <w:rPr>
          <w:color w:val="000000"/>
          <w:spacing w:val="0"/>
        </w:rPr>
        <w:t xml:space="preserve"> </w:t>
      </w:r>
      <w:r w:rsidRPr="00092675">
        <w:rPr>
          <w:color w:val="000000"/>
          <w:spacing w:val="0"/>
        </w:rPr>
        <w:t xml:space="preserve">Vận động </w:t>
      </w:r>
      <w:r w:rsidRPr="003D1BF3">
        <w:rPr>
          <w:color w:val="000000"/>
          <w:spacing w:val="0"/>
        </w:rPr>
        <w:t>d</w:t>
      </w:r>
      <w:r w:rsidRPr="00092675">
        <w:rPr>
          <w:color w:val="000000"/>
          <w:spacing w:val="0"/>
        </w:rPr>
        <w:t>oanh nghiệp đã thành lập công đoàn đưa nội dung học tập nâng cao trình độ, k</w:t>
      </w:r>
      <w:r w:rsidRPr="003D1BF3">
        <w:rPr>
          <w:color w:val="000000"/>
          <w:spacing w:val="0"/>
        </w:rPr>
        <w:t>ỹ</w:t>
      </w:r>
      <w:r>
        <w:rPr>
          <w:color w:val="000000"/>
          <w:spacing w:val="0"/>
        </w:rPr>
        <w:t xml:space="preserve"> nă</w:t>
      </w:r>
      <w:r w:rsidRPr="00092675">
        <w:rPr>
          <w:color w:val="000000"/>
          <w:spacing w:val="0"/>
        </w:rPr>
        <w:t>ng ngh</w:t>
      </w:r>
      <w:r w:rsidRPr="003D1BF3">
        <w:rPr>
          <w:color w:val="000000"/>
          <w:spacing w:val="0"/>
        </w:rPr>
        <w:t>ề</w:t>
      </w:r>
      <w:r w:rsidRPr="00092675">
        <w:rPr>
          <w:color w:val="000000"/>
          <w:spacing w:val="0"/>
        </w:rPr>
        <w:t xml:space="preserve"> nghiệp của người lao </w:t>
      </w:r>
      <w:r w:rsidRPr="003D1BF3">
        <w:rPr>
          <w:color w:val="000000"/>
          <w:spacing w:val="0"/>
        </w:rPr>
        <w:t>đ</w:t>
      </w:r>
      <w:r w:rsidRPr="00092675">
        <w:rPr>
          <w:color w:val="000000"/>
          <w:spacing w:val="0"/>
        </w:rPr>
        <w:t xml:space="preserve">ộng vào thỏa ước lao </w:t>
      </w:r>
      <w:r w:rsidRPr="003D1BF3">
        <w:rPr>
          <w:color w:val="000000"/>
          <w:spacing w:val="0"/>
        </w:rPr>
        <w:t>đ</w:t>
      </w:r>
      <w:r w:rsidRPr="00092675">
        <w:rPr>
          <w:color w:val="000000"/>
          <w:spacing w:val="0"/>
        </w:rPr>
        <w:t>ộng tập thể.</w:t>
      </w:r>
    </w:p>
    <w:p w:rsidR="00BF333B" w:rsidRPr="00A47B74" w:rsidRDefault="00BF333B" w:rsidP="00BF333B">
      <w:pPr>
        <w:spacing w:before="60" w:after="60" w:line="264" w:lineRule="auto"/>
        <w:ind w:firstLine="720"/>
        <w:jc w:val="both"/>
        <w:rPr>
          <w:color w:val="000000"/>
          <w:spacing w:val="0"/>
        </w:rPr>
      </w:pPr>
      <w:r w:rsidRPr="00A47B74">
        <w:rPr>
          <w:color w:val="000000"/>
          <w:spacing w:val="0"/>
        </w:rPr>
        <w:t>4.</w:t>
      </w:r>
      <w:r w:rsidRPr="003D1BF3">
        <w:rPr>
          <w:color w:val="000000"/>
          <w:spacing w:val="0"/>
        </w:rPr>
        <w:t xml:space="preserve"> </w:t>
      </w:r>
      <w:r w:rsidRPr="00092675">
        <w:rPr>
          <w:color w:val="000000"/>
          <w:spacing w:val="0"/>
        </w:rPr>
        <w:t xml:space="preserve">Vận </w:t>
      </w:r>
      <w:r w:rsidRPr="003D1BF3">
        <w:rPr>
          <w:color w:val="000000"/>
          <w:spacing w:val="0"/>
        </w:rPr>
        <w:t>đ</w:t>
      </w:r>
      <w:r w:rsidRPr="00092675">
        <w:rPr>
          <w:color w:val="000000"/>
          <w:spacing w:val="0"/>
        </w:rPr>
        <w:t>ộng các cơ quan, đơn vị và doanh nghiệp đ</w:t>
      </w:r>
      <w:r w:rsidRPr="003D1BF3">
        <w:rPr>
          <w:color w:val="000000"/>
          <w:spacing w:val="0"/>
        </w:rPr>
        <w:t>ã</w:t>
      </w:r>
      <w:r w:rsidRPr="00092675">
        <w:rPr>
          <w:color w:val="000000"/>
          <w:spacing w:val="0"/>
        </w:rPr>
        <w:t xml:space="preserve"> th</w:t>
      </w:r>
      <w:r w:rsidRPr="003D1BF3">
        <w:rPr>
          <w:color w:val="000000"/>
          <w:spacing w:val="0"/>
        </w:rPr>
        <w:t>à</w:t>
      </w:r>
      <w:r w:rsidRPr="00092675">
        <w:rPr>
          <w:color w:val="000000"/>
          <w:spacing w:val="0"/>
        </w:rPr>
        <w:t xml:space="preserve">nh lập công đoàn xây </w:t>
      </w:r>
      <w:r>
        <w:rPr>
          <w:color w:val="000000"/>
          <w:spacing w:val="0"/>
          <w:lang w:eastAsia="en-US"/>
        </w:rPr>
        <w:t>d</w:t>
      </w:r>
      <w:r w:rsidRPr="003D1BF3">
        <w:rPr>
          <w:color w:val="000000"/>
          <w:spacing w:val="0"/>
          <w:lang w:eastAsia="en-US"/>
        </w:rPr>
        <w:t xml:space="preserve">ựng Quỹ  </w:t>
      </w:r>
      <w:r w:rsidRPr="00092675">
        <w:rPr>
          <w:color w:val="000000"/>
          <w:spacing w:val="0"/>
        </w:rPr>
        <w:t>khuy</w:t>
      </w:r>
      <w:r w:rsidRPr="003D1BF3">
        <w:rPr>
          <w:color w:val="000000"/>
          <w:spacing w:val="0"/>
        </w:rPr>
        <w:t>ế</w:t>
      </w:r>
      <w:r w:rsidRPr="00092675">
        <w:rPr>
          <w:color w:val="000000"/>
          <w:spacing w:val="0"/>
        </w:rPr>
        <w:t>n học hỗ trợ côn</w:t>
      </w:r>
      <w:r w:rsidRPr="003D1BF3">
        <w:rPr>
          <w:color w:val="000000"/>
          <w:spacing w:val="0"/>
        </w:rPr>
        <w:t>g</w:t>
      </w:r>
      <w:r w:rsidRPr="00092675">
        <w:rPr>
          <w:color w:val="000000"/>
          <w:spacing w:val="0"/>
        </w:rPr>
        <w:t xml:space="preserve"> nhân lao động và con em công nhân lao động nghèo hi</w:t>
      </w:r>
      <w:r w:rsidRPr="003D1BF3">
        <w:rPr>
          <w:color w:val="000000"/>
          <w:spacing w:val="0"/>
        </w:rPr>
        <w:t>ế</w:t>
      </w:r>
      <w:r w:rsidRPr="00092675">
        <w:rPr>
          <w:color w:val="000000"/>
          <w:spacing w:val="0"/>
        </w:rPr>
        <w:t>u học.</w:t>
      </w:r>
    </w:p>
    <w:p w:rsidR="00BF333B" w:rsidRPr="00A47B74" w:rsidRDefault="00BF333B" w:rsidP="00BF333B">
      <w:pPr>
        <w:spacing w:before="60" w:after="60" w:line="264" w:lineRule="auto"/>
        <w:ind w:firstLine="720"/>
        <w:jc w:val="both"/>
        <w:rPr>
          <w:color w:val="000000"/>
          <w:spacing w:val="0"/>
        </w:rPr>
      </w:pPr>
      <w:r w:rsidRPr="00A47B74">
        <w:rPr>
          <w:color w:val="000000"/>
          <w:spacing w:val="0"/>
        </w:rPr>
        <w:t xml:space="preserve">5. </w:t>
      </w:r>
      <w:r w:rsidRPr="00092675">
        <w:rPr>
          <w:color w:val="000000"/>
          <w:spacing w:val="0"/>
        </w:rPr>
        <w:t>Phát hiện, bi</w:t>
      </w:r>
      <w:r w:rsidRPr="00A47B74">
        <w:rPr>
          <w:color w:val="000000"/>
          <w:spacing w:val="0"/>
        </w:rPr>
        <w:t>ể</w:t>
      </w:r>
      <w:r w:rsidRPr="00092675">
        <w:rPr>
          <w:color w:val="000000"/>
          <w:spacing w:val="0"/>
        </w:rPr>
        <w:t xml:space="preserve">u dương gương công nhân lao động hiếu học, những doanh nghiệp </w:t>
      </w:r>
      <w:r w:rsidRPr="00A47B74">
        <w:rPr>
          <w:color w:val="000000"/>
          <w:spacing w:val="0"/>
        </w:rPr>
        <w:t>tí</w:t>
      </w:r>
      <w:r w:rsidRPr="00092675">
        <w:rPr>
          <w:color w:val="000000"/>
          <w:spacing w:val="0"/>
          <w:lang w:eastAsia="en-US"/>
        </w:rPr>
        <w:t xml:space="preserve">ch </w:t>
      </w:r>
      <w:r w:rsidRPr="00092675">
        <w:rPr>
          <w:color w:val="000000"/>
          <w:spacing w:val="0"/>
        </w:rPr>
        <w:t>cực tạo đi</w:t>
      </w:r>
      <w:r w:rsidRPr="00A47B74">
        <w:rPr>
          <w:color w:val="000000"/>
          <w:spacing w:val="0"/>
        </w:rPr>
        <w:t>ề</w:t>
      </w:r>
      <w:r w:rsidRPr="00092675">
        <w:rPr>
          <w:color w:val="000000"/>
          <w:spacing w:val="0"/>
        </w:rPr>
        <w:t>u kiện cho công nh</w:t>
      </w:r>
      <w:r w:rsidRPr="00A47B74">
        <w:rPr>
          <w:color w:val="000000"/>
          <w:spacing w:val="0"/>
        </w:rPr>
        <w:t>â</w:t>
      </w:r>
      <w:r w:rsidRPr="00092675">
        <w:rPr>
          <w:color w:val="000000"/>
          <w:spacing w:val="0"/>
        </w:rPr>
        <w:t xml:space="preserve">n tham gia học tập; những mô hình hay, </w:t>
      </w:r>
      <w:r w:rsidRPr="00092675">
        <w:rPr>
          <w:color w:val="000000"/>
          <w:spacing w:val="0"/>
        </w:rPr>
        <w:lastRenderedPageBreak/>
        <w:t>các</w:t>
      </w:r>
      <w:r w:rsidRPr="00A47B74">
        <w:rPr>
          <w:color w:val="000000"/>
          <w:spacing w:val="0"/>
        </w:rPr>
        <w:t>h</w:t>
      </w:r>
      <w:r>
        <w:rPr>
          <w:color w:val="000000"/>
          <w:spacing w:val="0"/>
        </w:rPr>
        <w:t xml:space="preserve"> làm tốt công tác tuyên tru</w:t>
      </w:r>
      <w:r w:rsidRPr="00A47B74">
        <w:rPr>
          <w:color w:val="000000"/>
          <w:spacing w:val="0"/>
        </w:rPr>
        <w:t>yề</w:t>
      </w:r>
      <w:r w:rsidRPr="00092675">
        <w:rPr>
          <w:color w:val="000000"/>
          <w:spacing w:val="0"/>
        </w:rPr>
        <w:t>n, vận động công nh</w:t>
      </w:r>
      <w:r w:rsidRPr="00A47B74">
        <w:rPr>
          <w:color w:val="000000"/>
          <w:spacing w:val="0"/>
        </w:rPr>
        <w:t>â</w:t>
      </w:r>
      <w:r w:rsidRPr="00092675">
        <w:rPr>
          <w:color w:val="000000"/>
          <w:spacing w:val="0"/>
        </w:rPr>
        <w:t xml:space="preserve">n lao </w:t>
      </w:r>
      <w:r w:rsidRPr="00A47B74">
        <w:rPr>
          <w:color w:val="000000"/>
          <w:spacing w:val="0"/>
        </w:rPr>
        <w:t>đ</w:t>
      </w:r>
      <w:r>
        <w:rPr>
          <w:color w:val="000000"/>
          <w:spacing w:val="0"/>
        </w:rPr>
        <w:t xml:space="preserve">ộng tích cực tham gia </w:t>
      </w:r>
      <w:r w:rsidRPr="00A47B74">
        <w:rPr>
          <w:color w:val="000000"/>
          <w:spacing w:val="0"/>
        </w:rPr>
        <w:t>h</w:t>
      </w:r>
      <w:r w:rsidRPr="00092675">
        <w:rPr>
          <w:color w:val="000000"/>
          <w:spacing w:val="0"/>
        </w:rPr>
        <w:t>ọc tập.</w:t>
      </w:r>
    </w:p>
    <w:p w:rsidR="00BF333B" w:rsidRPr="00077B93" w:rsidRDefault="00BF333B" w:rsidP="00BF333B">
      <w:pPr>
        <w:spacing w:before="60" w:after="60" w:line="264" w:lineRule="auto"/>
        <w:ind w:firstLine="720"/>
        <w:jc w:val="both"/>
        <w:rPr>
          <w:bCs/>
          <w:color w:val="231F20"/>
          <w:shd w:val="clear" w:color="auto" w:fill="FFFFFF"/>
        </w:rPr>
      </w:pPr>
      <w:r w:rsidRPr="00A47B74">
        <w:rPr>
          <w:bCs/>
          <w:spacing w:val="0"/>
        </w:rPr>
        <w:t xml:space="preserve">6. </w:t>
      </w:r>
      <w:r w:rsidRPr="00A47B74">
        <w:rPr>
          <w:bCs/>
          <w:color w:val="231F20"/>
          <w:shd w:val="clear" w:color="auto" w:fill="FFFFFF"/>
        </w:rPr>
        <w:t xml:space="preserve">Xây dựng mô hình xã hội học tập </w:t>
      </w:r>
      <w:r w:rsidRPr="00077B93">
        <w:rPr>
          <w:bCs/>
          <w:color w:val="231F20"/>
          <w:shd w:val="clear" w:color="auto" w:fill="FFFFFF"/>
        </w:rPr>
        <w:t xml:space="preserve">nhằm đẩy mạnh các hoạt động học tập suốt đời cho công nhân lao động </w:t>
      </w:r>
      <w:r w:rsidRPr="00A47B74">
        <w:rPr>
          <w:bCs/>
          <w:color w:val="231F20"/>
          <w:shd w:val="clear" w:color="auto" w:fill="FFFFFF"/>
        </w:rPr>
        <w:t>trong cá</w:t>
      </w:r>
      <w:r>
        <w:rPr>
          <w:bCs/>
          <w:color w:val="231F20"/>
          <w:shd w:val="clear" w:color="auto" w:fill="FFFFFF"/>
        </w:rPr>
        <w:t>c cơ quan, đơn vị, doanh nghiệp</w:t>
      </w:r>
      <w:r w:rsidRPr="00077B93">
        <w:rPr>
          <w:bCs/>
          <w:color w:val="231F20"/>
          <w:shd w:val="clear" w:color="auto" w:fill="FFFFFF"/>
        </w:rPr>
        <w:t>.</w:t>
      </w:r>
    </w:p>
    <w:p w:rsidR="00BF333B" w:rsidRPr="00A47B74" w:rsidRDefault="00BF333B" w:rsidP="00BF333B">
      <w:pPr>
        <w:spacing w:before="60" w:after="60" w:line="264" w:lineRule="auto"/>
        <w:ind w:firstLine="720"/>
        <w:jc w:val="both"/>
        <w:rPr>
          <w:color w:val="000000"/>
          <w:spacing w:val="0"/>
        </w:rPr>
      </w:pPr>
      <w:r w:rsidRPr="00A47B74">
        <w:rPr>
          <w:color w:val="000000"/>
          <w:spacing w:val="0"/>
        </w:rPr>
        <w:t>7. Khảo sát thống</w:t>
      </w:r>
      <w:r w:rsidRPr="00092675">
        <w:rPr>
          <w:color w:val="000000"/>
          <w:spacing w:val="0"/>
        </w:rPr>
        <w:t xml:space="preserve"> kê số liệu, </w:t>
      </w:r>
      <w:r w:rsidRPr="00A47B74">
        <w:rPr>
          <w:color w:val="000000"/>
          <w:spacing w:val="0"/>
        </w:rPr>
        <w:t xml:space="preserve">xây dựng </w:t>
      </w:r>
      <w:r w:rsidRPr="00092675">
        <w:rPr>
          <w:color w:val="000000"/>
          <w:spacing w:val="0"/>
        </w:rPr>
        <w:t xml:space="preserve">báo cáo </w:t>
      </w:r>
      <w:r w:rsidRPr="00A47B74">
        <w:rPr>
          <w:color w:val="000000"/>
          <w:spacing w:val="0"/>
        </w:rPr>
        <w:t xml:space="preserve">đánh giá </w:t>
      </w:r>
      <w:r w:rsidRPr="00092675">
        <w:rPr>
          <w:color w:val="000000"/>
          <w:spacing w:val="0"/>
        </w:rPr>
        <w:t>việc thực hiện Chương tr</w:t>
      </w:r>
      <w:r w:rsidRPr="008C18ED">
        <w:rPr>
          <w:color w:val="000000"/>
          <w:spacing w:val="0"/>
        </w:rPr>
        <w:t>ì</w:t>
      </w:r>
      <w:r w:rsidRPr="00092675">
        <w:rPr>
          <w:color w:val="000000"/>
          <w:spacing w:val="0"/>
        </w:rPr>
        <w:t>nh s</w:t>
      </w:r>
      <w:r w:rsidRPr="008C18ED">
        <w:rPr>
          <w:color w:val="000000"/>
          <w:spacing w:val="0"/>
        </w:rPr>
        <w:t>ố</w:t>
      </w:r>
      <w:r w:rsidRPr="00092675">
        <w:rPr>
          <w:color w:val="000000"/>
          <w:spacing w:val="0"/>
        </w:rPr>
        <w:t xml:space="preserve"> 1464/CTr-TLĐ ngày 08/10/2013 c</w:t>
      </w:r>
      <w:r w:rsidRPr="008C18ED">
        <w:rPr>
          <w:color w:val="000000"/>
          <w:spacing w:val="0"/>
        </w:rPr>
        <w:t>ủ</w:t>
      </w:r>
      <w:r w:rsidRPr="00092675">
        <w:rPr>
          <w:color w:val="000000"/>
          <w:spacing w:val="0"/>
        </w:rPr>
        <w:t>a T</w:t>
      </w:r>
      <w:r w:rsidRPr="008C18ED">
        <w:rPr>
          <w:color w:val="000000"/>
          <w:spacing w:val="0"/>
        </w:rPr>
        <w:t>ổn</w:t>
      </w:r>
      <w:r w:rsidRPr="00092675">
        <w:rPr>
          <w:color w:val="000000"/>
          <w:spacing w:val="0"/>
        </w:rPr>
        <w:t>g L</w:t>
      </w:r>
      <w:r w:rsidRPr="008C18ED">
        <w:rPr>
          <w:color w:val="000000"/>
          <w:spacing w:val="0"/>
        </w:rPr>
        <w:t xml:space="preserve">ĐLĐ </w:t>
      </w:r>
      <w:r w:rsidRPr="00092675">
        <w:rPr>
          <w:color w:val="000000"/>
          <w:spacing w:val="0"/>
        </w:rPr>
        <w:t>Việt Nam v</w:t>
      </w:r>
      <w:r w:rsidRPr="008C18ED">
        <w:rPr>
          <w:color w:val="000000"/>
          <w:spacing w:val="0"/>
        </w:rPr>
        <w:t>ề</w:t>
      </w:r>
      <w:r w:rsidRPr="00092675">
        <w:rPr>
          <w:color w:val="000000"/>
          <w:spacing w:val="0"/>
        </w:rPr>
        <w:t xml:space="preserve"> “Nâng cao tr</w:t>
      </w:r>
      <w:r w:rsidRPr="008C18ED">
        <w:rPr>
          <w:color w:val="000000"/>
          <w:spacing w:val="0"/>
        </w:rPr>
        <w:t>ì</w:t>
      </w:r>
      <w:r w:rsidRPr="00092675">
        <w:rPr>
          <w:color w:val="000000"/>
          <w:spacing w:val="0"/>
        </w:rPr>
        <w:t>nh độ, k</w:t>
      </w:r>
      <w:r w:rsidRPr="008C18ED">
        <w:rPr>
          <w:color w:val="000000"/>
          <w:spacing w:val="0"/>
        </w:rPr>
        <w:t>ỹ</w:t>
      </w:r>
      <w:r w:rsidRPr="00092675">
        <w:rPr>
          <w:color w:val="000000"/>
          <w:spacing w:val="0"/>
        </w:rPr>
        <w:t xml:space="preserve"> năng nghề nghiệp c</w:t>
      </w:r>
      <w:r w:rsidRPr="008C18ED">
        <w:rPr>
          <w:color w:val="000000"/>
          <w:spacing w:val="0"/>
        </w:rPr>
        <w:t>ủ</w:t>
      </w:r>
      <w:r w:rsidRPr="00092675">
        <w:rPr>
          <w:color w:val="000000"/>
          <w:spacing w:val="0"/>
        </w:rPr>
        <w:t>a đoàn viên và người lao động”, Chương tr</w:t>
      </w:r>
      <w:r w:rsidRPr="008C18ED">
        <w:rPr>
          <w:color w:val="000000"/>
          <w:spacing w:val="0"/>
        </w:rPr>
        <w:t>ì</w:t>
      </w:r>
      <w:r w:rsidRPr="00092675">
        <w:rPr>
          <w:color w:val="000000"/>
          <w:spacing w:val="0"/>
        </w:rPr>
        <w:t>nh s</w:t>
      </w:r>
      <w:r w:rsidRPr="008C18ED">
        <w:rPr>
          <w:color w:val="000000"/>
          <w:spacing w:val="0"/>
        </w:rPr>
        <w:t>ố</w:t>
      </w:r>
      <w:r w:rsidRPr="00092675">
        <w:rPr>
          <w:color w:val="000000"/>
          <w:spacing w:val="0"/>
        </w:rPr>
        <w:t xml:space="preserve"> 0</w:t>
      </w:r>
      <w:r w:rsidR="00D621D1" w:rsidRPr="00D621D1">
        <w:rPr>
          <w:color w:val="000000"/>
          <w:spacing w:val="0"/>
        </w:rPr>
        <w:t>9</w:t>
      </w:r>
      <w:r w:rsidRPr="00092675">
        <w:rPr>
          <w:color w:val="000000"/>
          <w:spacing w:val="0"/>
        </w:rPr>
        <w:t xml:space="preserve">/CTr-LĐLĐ ngày </w:t>
      </w:r>
      <w:r w:rsidR="00D621D1" w:rsidRPr="00D621D1">
        <w:rPr>
          <w:color w:val="000000"/>
          <w:spacing w:val="0"/>
        </w:rPr>
        <w:t>06</w:t>
      </w:r>
      <w:r w:rsidRPr="008C18ED">
        <w:rPr>
          <w:color w:val="000000"/>
          <w:spacing w:val="0"/>
        </w:rPr>
        <w:t>/</w:t>
      </w:r>
      <w:r w:rsidR="00D621D1" w:rsidRPr="00D621D1">
        <w:rPr>
          <w:color w:val="000000"/>
          <w:spacing w:val="0"/>
        </w:rPr>
        <w:t>01</w:t>
      </w:r>
      <w:r w:rsidRPr="00092675">
        <w:rPr>
          <w:color w:val="000000"/>
          <w:spacing w:val="0"/>
        </w:rPr>
        <w:t>/2014 c</w:t>
      </w:r>
      <w:r w:rsidRPr="008C18ED">
        <w:rPr>
          <w:color w:val="000000"/>
          <w:spacing w:val="0"/>
        </w:rPr>
        <w:t>ủ</w:t>
      </w:r>
      <w:r w:rsidR="00AD5ACA">
        <w:rPr>
          <w:color w:val="000000"/>
          <w:spacing w:val="0"/>
        </w:rPr>
        <w:t>a LĐLĐ tỉnh Đắk L</w:t>
      </w:r>
      <w:r w:rsidR="00AD5ACA" w:rsidRPr="00AD5ACA">
        <w:rPr>
          <w:color w:val="000000"/>
          <w:spacing w:val="0"/>
        </w:rPr>
        <w:t>ắ</w:t>
      </w:r>
      <w:r w:rsidR="00AD5ACA">
        <w:rPr>
          <w:color w:val="000000"/>
          <w:spacing w:val="0"/>
        </w:rPr>
        <w:t>k về</w:t>
      </w:r>
      <w:r w:rsidRPr="00092675">
        <w:rPr>
          <w:color w:val="000000"/>
          <w:spacing w:val="0"/>
        </w:rPr>
        <w:t xml:space="preserve"> “Nâng cao trình độ, kỹ n</w:t>
      </w:r>
      <w:r w:rsidRPr="00A47B74">
        <w:rPr>
          <w:color w:val="000000"/>
          <w:spacing w:val="0"/>
        </w:rPr>
        <w:t>ă</w:t>
      </w:r>
      <w:r w:rsidRPr="00092675">
        <w:rPr>
          <w:color w:val="000000"/>
          <w:spacing w:val="0"/>
        </w:rPr>
        <w:t xml:space="preserve">ng nghề nghiệp của </w:t>
      </w:r>
      <w:r w:rsidRPr="008C18ED">
        <w:rPr>
          <w:color w:val="000000"/>
          <w:spacing w:val="0"/>
        </w:rPr>
        <w:t>đ</w:t>
      </w:r>
      <w:r w:rsidRPr="00092675">
        <w:rPr>
          <w:color w:val="000000"/>
          <w:spacing w:val="0"/>
        </w:rPr>
        <w:t>oàn viên và người</w:t>
      </w:r>
      <w:r w:rsidR="00D621D1">
        <w:rPr>
          <w:color w:val="000000"/>
          <w:spacing w:val="0"/>
        </w:rPr>
        <w:t xml:space="preserve"> lao động nhiệm kỳ 2013 - 2018”</w:t>
      </w:r>
      <w:r w:rsidRPr="008C18ED">
        <w:rPr>
          <w:color w:val="000000"/>
          <w:spacing w:val="0"/>
        </w:rPr>
        <w:t>.</w:t>
      </w:r>
    </w:p>
    <w:p w:rsidR="00BF333B" w:rsidRPr="001959EC" w:rsidRDefault="00BF333B" w:rsidP="00BF333B">
      <w:pPr>
        <w:spacing w:before="60" w:after="60" w:line="264" w:lineRule="auto"/>
        <w:ind w:left="720"/>
        <w:jc w:val="both"/>
        <w:rPr>
          <w:b/>
          <w:bCs/>
          <w:color w:val="000000"/>
          <w:spacing w:val="0"/>
        </w:rPr>
      </w:pPr>
      <w:r w:rsidRPr="00BF333B">
        <w:rPr>
          <w:b/>
          <w:bCs/>
          <w:color w:val="000000"/>
          <w:spacing w:val="0"/>
        </w:rPr>
        <w:t>III. T</w:t>
      </w:r>
      <w:r w:rsidR="00AF0E1B" w:rsidRPr="001959EC">
        <w:rPr>
          <w:b/>
          <w:bCs/>
          <w:color w:val="000000"/>
          <w:spacing w:val="0"/>
        </w:rPr>
        <w:t>Ổ CHỨC THỰC HIỆN</w:t>
      </w:r>
    </w:p>
    <w:p w:rsidR="00BF333B" w:rsidRPr="00AF0E1B" w:rsidRDefault="00BF333B" w:rsidP="00BF333B">
      <w:pPr>
        <w:spacing w:before="60" w:after="60" w:line="264" w:lineRule="auto"/>
        <w:ind w:firstLine="720"/>
        <w:jc w:val="both"/>
        <w:rPr>
          <w:b/>
          <w:spacing w:val="0"/>
          <w:sz w:val="24"/>
          <w:szCs w:val="24"/>
        </w:rPr>
      </w:pPr>
      <w:r w:rsidRPr="00AF0E1B">
        <w:rPr>
          <w:b/>
          <w:color w:val="000000"/>
          <w:spacing w:val="0"/>
        </w:rPr>
        <w:t>1. Đối với LĐLĐ tỉnh</w:t>
      </w:r>
    </w:p>
    <w:p w:rsidR="00BF333B" w:rsidRPr="003E392B" w:rsidRDefault="00BF333B" w:rsidP="00BF333B">
      <w:pPr>
        <w:spacing w:before="60" w:after="60" w:line="264" w:lineRule="auto"/>
        <w:ind w:firstLine="720"/>
        <w:jc w:val="both"/>
        <w:rPr>
          <w:color w:val="000000"/>
          <w:spacing w:val="0"/>
        </w:rPr>
      </w:pPr>
      <w:r w:rsidRPr="007A4163">
        <w:rPr>
          <w:color w:val="000000"/>
          <w:spacing w:val="0"/>
        </w:rPr>
        <w:t>- Chỉ đạo</w:t>
      </w:r>
      <w:r w:rsidRPr="00092675">
        <w:rPr>
          <w:color w:val="000000"/>
          <w:spacing w:val="0"/>
        </w:rPr>
        <w:t xml:space="preserve"> các cấp công đo</w:t>
      </w:r>
      <w:r w:rsidRPr="007A4163">
        <w:rPr>
          <w:color w:val="000000"/>
          <w:spacing w:val="0"/>
        </w:rPr>
        <w:t>à</w:t>
      </w:r>
      <w:r w:rsidRPr="00092675">
        <w:rPr>
          <w:color w:val="000000"/>
          <w:spacing w:val="0"/>
        </w:rPr>
        <w:t xml:space="preserve">n </w:t>
      </w:r>
      <w:r w:rsidRPr="00EB34D3">
        <w:rPr>
          <w:color w:val="000000"/>
          <w:spacing w:val="0"/>
        </w:rPr>
        <w:t xml:space="preserve">triển khai </w:t>
      </w:r>
      <w:r w:rsidRPr="00092675">
        <w:rPr>
          <w:color w:val="000000"/>
          <w:spacing w:val="0"/>
        </w:rPr>
        <w:t xml:space="preserve">thực hiện </w:t>
      </w:r>
      <w:r w:rsidRPr="00EB34D3">
        <w:rPr>
          <w:color w:val="000000"/>
          <w:spacing w:val="0"/>
        </w:rPr>
        <w:t>kế hoạch</w:t>
      </w:r>
      <w:r w:rsidRPr="00092675">
        <w:rPr>
          <w:color w:val="000000"/>
          <w:spacing w:val="0"/>
        </w:rPr>
        <w:t>; ki</w:t>
      </w:r>
      <w:r w:rsidRPr="00EB34D3">
        <w:rPr>
          <w:color w:val="000000"/>
          <w:spacing w:val="0"/>
        </w:rPr>
        <w:t>ể</w:t>
      </w:r>
      <w:r w:rsidRPr="00092675">
        <w:rPr>
          <w:color w:val="000000"/>
          <w:spacing w:val="0"/>
        </w:rPr>
        <w:t xml:space="preserve">m tra, </w:t>
      </w:r>
      <w:r w:rsidRPr="00EB34D3">
        <w:rPr>
          <w:color w:val="000000"/>
          <w:spacing w:val="0"/>
        </w:rPr>
        <w:t>đ</w:t>
      </w:r>
      <w:r w:rsidRPr="00092675">
        <w:rPr>
          <w:color w:val="000000"/>
          <w:spacing w:val="0"/>
        </w:rPr>
        <w:t xml:space="preserve">ánh giá, báo </w:t>
      </w:r>
      <w:r w:rsidRPr="00EB34D3">
        <w:rPr>
          <w:iCs/>
          <w:color w:val="000000"/>
          <w:spacing w:val="0"/>
        </w:rPr>
        <w:t>cáo</w:t>
      </w:r>
      <w:r w:rsidRPr="00EB34D3">
        <w:rPr>
          <w:color w:val="000000"/>
          <w:spacing w:val="0"/>
        </w:rPr>
        <w:t xml:space="preserve"> </w:t>
      </w:r>
      <w:r w:rsidRPr="00092675">
        <w:rPr>
          <w:color w:val="000000"/>
          <w:spacing w:val="0"/>
        </w:rPr>
        <w:t>kết quả thực hiện Chương trình số 1464/CTr-TL</w:t>
      </w:r>
      <w:r>
        <w:rPr>
          <w:color w:val="000000"/>
          <w:spacing w:val="0"/>
        </w:rPr>
        <w:t>Đ ngày 08/10/2013 của Tổng LĐLĐ V</w:t>
      </w:r>
      <w:r w:rsidRPr="00092675">
        <w:rPr>
          <w:color w:val="000000"/>
          <w:spacing w:val="0"/>
        </w:rPr>
        <w:t>iệt Nam, Chương tr</w:t>
      </w:r>
      <w:r w:rsidRPr="00EB34D3">
        <w:rPr>
          <w:color w:val="000000"/>
          <w:spacing w:val="0"/>
        </w:rPr>
        <w:t>ì</w:t>
      </w:r>
      <w:r w:rsidRPr="00092675">
        <w:rPr>
          <w:color w:val="000000"/>
          <w:spacing w:val="0"/>
        </w:rPr>
        <w:t>nh s</w:t>
      </w:r>
      <w:r w:rsidRPr="00EB34D3">
        <w:rPr>
          <w:color w:val="000000"/>
          <w:spacing w:val="0"/>
        </w:rPr>
        <w:t>ố</w:t>
      </w:r>
      <w:r w:rsidRPr="00092675">
        <w:rPr>
          <w:color w:val="000000"/>
          <w:spacing w:val="0"/>
        </w:rPr>
        <w:t xml:space="preserve"> 0</w:t>
      </w:r>
      <w:r w:rsidR="00D621D1" w:rsidRPr="00D621D1">
        <w:rPr>
          <w:color w:val="000000"/>
          <w:spacing w:val="0"/>
        </w:rPr>
        <w:t>9</w:t>
      </w:r>
      <w:r w:rsidRPr="00092675">
        <w:rPr>
          <w:color w:val="000000"/>
          <w:spacing w:val="0"/>
        </w:rPr>
        <w:t xml:space="preserve">/CTr-LĐLĐ </w:t>
      </w:r>
      <w:r w:rsidRPr="003E392B">
        <w:rPr>
          <w:color w:val="000000"/>
          <w:spacing w:val="0"/>
        </w:rPr>
        <w:t xml:space="preserve">ngày </w:t>
      </w:r>
      <w:r w:rsidR="00D621D1" w:rsidRPr="00D621D1">
        <w:rPr>
          <w:color w:val="000000"/>
          <w:spacing w:val="0"/>
        </w:rPr>
        <w:t>06</w:t>
      </w:r>
      <w:r w:rsidR="00D621D1">
        <w:rPr>
          <w:color w:val="000000"/>
          <w:spacing w:val="0"/>
        </w:rPr>
        <w:t>/</w:t>
      </w:r>
      <w:r w:rsidR="00D621D1" w:rsidRPr="00D621D1">
        <w:rPr>
          <w:color w:val="000000"/>
          <w:spacing w:val="0"/>
        </w:rPr>
        <w:t>01</w:t>
      </w:r>
      <w:r w:rsidRPr="003E392B">
        <w:rPr>
          <w:color w:val="000000"/>
          <w:spacing w:val="0"/>
        </w:rPr>
        <w:t xml:space="preserve">/2014 của LĐLĐ tỉnh </w:t>
      </w:r>
      <w:r w:rsidRPr="00092675">
        <w:rPr>
          <w:color w:val="000000"/>
          <w:spacing w:val="0"/>
        </w:rPr>
        <w:t>về “Nâng cao trình độ,</w:t>
      </w:r>
      <w:r w:rsidRPr="00EB34D3">
        <w:rPr>
          <w:color w:val="000000"/>
          <w:spacing w:val="0"/>
        </w:rPr>
        <w:t xml:space="preserve"> </w:t>
      </w:r>
      <w:r w:rsidRPr="00092675">
        <w:rPr>
          <w:color w:val="000000"/>
          <w:spacing w:val="0"/>
        </w:rPr>
        <w:t>k</w:t>
      </w:r>
      <w:r w:rsidRPr="00EB34D3">
        <w:rPr>
          <w:color w:val="000000"/>
          <w:spacing w:val="0"/>
        </w:rPr>
        <w:t>ỹ</w:t>
      </w:r>
      <w:r w:rsidRPr="00092675">
        <w:rPr>
          <w:color w:val="000000"/>
          <w:spacing w:val="0"/>
        </w:rPr>
        <w:t xml:space="preserve"> năng nghề nghiệp c</w:t>
      </w:r>
      <w:r w:rsidRPr="00EB34D3">
        <w:rPr>
          <w:color w:val="000000"/>
          <w:spacing w:val="0"/>
        </w:rPr>
        <w:t>ủ</w:t>
      </w:r>
      <w:r w:rsidRPr="00092675">
        <w:rPr>
          <w:color w:val="000000"/>
          <w:spacing w:val="0"/>
        </w:rPr>
        <w:t>a đoàn viên v</w:t>
      </w:r>
      <w:r w:rsidRPr="00EB34D3">
        <w:rPr>
          <w:color w:val="000000"/>
          <w:spacing w:val="0"/>
        </w:rPr>
        <w:t>à</w:t>
      </w:r>
      <w:r w:rsidRPr="00092675">
        <w:rPr>
          <w:color w:val="000000"/>
          <w:spacing w:val="0"/>
        </w:rPr>
        <w:t xml:space="preserve"> người lao động trên địa bàn t</w:t>
      </w:r>
      <w:r w:rsidRPr="00EB34D3">
        <w:rPr>
          <w:color w:val="000000"/>
          <w:spacing w:val="0"/>
        </w:rPr>
        <w:t>ỉ</w:t>
      </w:r>
      <w:r w:rsidRPr="00092675">
        <w:rPr>
          <w:color w:val="000000"/>
          <w:spacing w:val="0"/>
        </w:rPr>
        <w:t xml:space="preserve">nh </w:t>
      </w:r>
      <w:r w:rsidR="001959EC" w:rsidRPr="001959EC">
        <w:rPr>
          <w:color w:val="000000"/>
          <w:spacing w:val="0"/>
        </w:rPr>
        <w:t>Đắk Lắk</w:t>
      </w:r>
      <w:r>
        <w:rPr>
          <w:color w:val="000000"/>
          <w:spacing w:val="0"/>
        </w:rPr>
        <w:t xml:space="preserve"> nhiệm kỳ 2013 - 2018”</w:t>
      </w:r>
      <w:r w:rsidRPr="003E392B">
        <w:rPr>
          <w:color w:val="000000"/>
          <w:spacing w:val="0"/>
        </w:rPr>
        <w:t>.</w:t>
      </w:r>
    </w:p>
    <w:p w:rsidR="00BF333B" w:rsidRPr="00B100BC" w:rsidRDefault="00BF333B" w:rsidP="00BF333B">
      <w:pPr>
        <w:spacing w:before="60" w:after="60" w:line="264" w:lineRule="auto"/>
        <w:ind w:firstLine="720"/>
        <w:jc w:val="both"/>
        <w:rPr>
          <w:color w:val="000000"/>
          <w:spacing w:val="0"/>
        </w:rPr>
      </w:pPr>
      <w:r w:rsidRPr="00BF333B">
        <w:rPr>
          <w:color w:val="000000"/>
          <w:spacing w:val="0"/>
        </w:rPr>
        <w:t xml:space="preserve">- </w:t>
      </w:r>
      <w:r w:rsidRPr="007A4163">
        <w:rPr>
          <w:color w:val="000000"/>
          <w:spacing w:val="0"/>
        </w:rPr>
        <w:t>Chỉ đạo</w:t>
      </w:r>
      <w:r w:rsidRPr="00092675">
        <w:rPr>
          <w:color w:val="000000"/>
          <w:spacing w:val="0"/>
        </w:rPr>
        <w:t xml:space="preserve"> các cấp công đo</w:t>
      </w:r>
      <w:r w:rsidRPr="007A4163">
        <w:rPr>
          <w:color w:val="000000"/>
          <w:spacing w:val="0"/>
        </w:rPr>
        <w:t>à</w:t>
      </w:r>
      <w:r w:rsidRPr="00092675">
        <w:rPr>
          <w:color w:val="000000"/>
          <w:spacing w:val="0"/>
        </w:rPr>
        <w:t xml:space="preserve">n </w:t>
      </w:r>
      <w:r w:rsidRPr="00BF333B">
        <w:rPr>
          <w:color w:val="000000"/>
          <w:spacing w:val="0"/>
        </w:rPr>
        <w:t>tuyên truyền, vận động các cơ quan, đơn vị, doanh nghiệp đã có công đoàn thành lập Quỹ khuyến học hỗ trợ công nhân lao động và con em công nhân nghèo hiếu học.</w:t>
      </w:r>
    </w:p>
    <w:p w:rsidR="001959EC" w:rsidRPr="00B100BC" w:rsidRDefault="001959EC" w:rsidP="00BF333B">
      <w:pPr>
        <w:spacing w:before="60" w:after="60" w:line="264" w:lineRule="auto"/>
        <w:ind w:firstLine="720"/>
        <w:jc w:val="both"/>
        <w:rPr>
          <w:color w:val="000000"/>
          <w:spacing w:val="0"/>
        </w:rPr>
      </w:pPr>
      <w:r w:rsidRPr="00B100BC">
        <w:rPr>
          <w:color w:val="000000"/>
          <w:spacing w:val="0"/>
        </w:rPr>
        <w:t>- Tham mưu, đề xuất với ủy ban nhân dân tỉnh Đắk Lắk tạo điều kiện hỗ trợ kinh phí để công đoàn triển khai Đề án “Đẩy mạnh các hoạt động học tập suốt đời trong công nhân lao động tại các doanh nghiệp” theo Quyết định số 231/QĐ-TTg ngày 13/2/2015 của Thủ tướng Chính phủ.</w:t>
      </w:r>
    </w:p>
    <w:p w:rsidR="00BF333B" w:rsidRPr="00092675" w:rsidRDefault="00BF333B" w:rsidP="00BF333B">
      <w:pPr>
        <w:spacing w:before="60" w:after="60" w:line="264" w:lineRule="auto"/>
        <w:ind w:firstLine="720"/>
        <w:jc w:val="both"/>
        <w:rPr>
          <w:color w:val="000000"/>
          <w:spacing w:val="0"/>
        </w:rPr>
      </w:pPr>
      <w:r w:rsidRPr="00BF333B">
        <w:rPr>
          <w:color w:val="000000"/>
          <w:spacing w:val="0"/>
        </w:rPr>
        <w:t xml:space="preserve">- </w:t>
      </w:r>
      <w:r w:rsidRPr="00092675">
        <w:rPr>
          <w:color w:val="000000"/>
          <w:spacing w:val="0"/>
        </w:rPr>
        <w:t xml:space="preserve">Giao Ban </w:t>
      </w:r>
      <w:r w:rsidR="00D621D1" w:rsidRPr="00D621D1">
        <w:rPr>
          <w:color w:val="000000"/>
          <w:spacing w:val="0"/>
        </w:rPr>
        <w:t>Chính sách-Pháp luật</w:t>
      </w:r>
      <w:r w:rsidRPr="00092675">
        <w:rPr>
          <w:color w:val="000000"/>
          <w:spacing w:val="0"/>
        </w:rPr>
        <w:t xml:space="preserve"> tham mưu Ban Thường vụ L</w:t>
      </w:r>
      <w:r w:rsidRPr="00BF333B">
        <w:rPr>
          <w:color w:val="000000"/>
          <w:spacing w:val="0"/>
        </w:rPr>
        <w:t>Đ</w:t>
      </w:r>
      <w:r w:rsidRPr="00092675">
        <w:rPr>
          <w:color w:val="000000"/>
          <w:spacing w:val="0"/>
        </w:rPr>
        <w:t>LĐ t</w:t>
      </w:r>
      <w:r w:rsidRPr="00BF333B">
        <w:rPr>
          <w:color w:val="000000"/>
          <w:spacing w:val="0"/>
        </w:rPr>
        <w:t>ỉ</w:t>
      </w:r>
      <w:r w:rsidRPr="00092675">
        <w:rPr>
          <w:color w:val="000000"/>
          <w:spacing w:val="0"/>
        </w:rPr>
        <w:t>nh ch</w:t>
      </w:r>
      <w:r w:rsidRPr="00BF333B">
        <w:rPr>
          <w:color w:val="000000"/>
          <w:spacing w:val="0"/>
        </w:rPr>
        <w:t>ỉ</w:t>
      </w:r>
      <w:r w:rsidRPr="00092675">
        <w:rPr>
          <w:color w:val="000000"/>
          <w:spacing w:val="0"/>
        </w:rPr>
        <w:t xml:space="preserve"> đạo các cấp c</w:t>
      </w:r>
      <w:r w:rsidRPr="00BF333B">
        <w:rPr>
          <w:color w:val="000000"/>
          <w:spacing w:val="0"/>
        </w:rPr>
        <w:t>ô</w:t>
      </w:r>
      <w:r w:rsidRPr="00092675">
        <w:rPr>
          <w:color w:val="000000"/>
          <w:spacing w:val="0"/>
        </w:rPr>
        <w:t xml:space="preserve">ng đoàn thương lượng với người sử dụng </w:t>
      </w:r>
      <w:r w:rsidRPr="00BF333B">
        <w:rPr>
          <w:color w:val="000000"/>
          <w:spacing w:val="0"/>
        </w:rPr>
        <w:t>l</w:t>
      </w:r>
      <w:r w:rsidRPr="00092675">
        <w:rPr>
          <w:color w:val="000000"/>
          <w:spacing w:val="0"/>
        </w:rPr>
        <w:t xml:space="preserve">ao </w:t>
      </w:r>
      <w:r w:rsidRPr="00BF333B">
        <w:rPr>
          <w:color w:val="000000"/>
          <w:spacing w:val="0"/>
        </w:rPr>
        <w:t>đ</w:t>
      </w:r>
      <w:r w:rsidRPr="00092675">
        <w:rPr>
          <w:color w:val="000000"/>
          <w:spacing w:val="0"/>
        </w:rPr>
        <w:t xml:space="preserve">ộng </w:t>
      </w:r>
      <w:r w:rsidRPr="00BF333B">
        <w:rPr>
          <w:color w:val="000000"/>
          <w:spacing w:val="0"/>
        </w:rPr>
        <w:t>đ</w:t>
      </w:r>
      <w:r w:rsidRPr="00092675">
        <w:rPr>
          <w:color w:val="000000"/>
          <w:spacing w:val="0"/>
        </w:rPr>
        <w:t>ưa nhiệm vụ nâng cao tr</w:t>
      </w:r>
      <w:r w:rsidRPr="00BF333B">
        <w:rPr>
          <w:color w:val="000000"/>
          <w:spacing w:val="0"/>
        </w:rPr>
        <w:t>ì</w:t>
      </w:r>
      <w:r w:rsidRPr="00092675">
        <w:rPr>
          <w:color w:val="000000"/>
          <w:spacing w:val="0"/>
        </w:rPr>
        <w:t>nh độ, k</w:t>
      </w:r>
      <w:r w:rsidRPr="00BF333B">
        <w:rPr>
          <w:color w:val="000000"/>
          <w:spacing w:val="0"/>
        </w:rPr>
        <w:t>ỹ</w:t>
      </w:r>
      <w:r w:rsidRPr="00092675">
        <w:rPr>
          <w:color w:val="000000"/>
          <w:spacing w:val="0"/>
        </w:rPr>
        <w:t xml:space="preserve"> năng nghề nghiệp của người lao động v</w:t>
      </w:r>
      <w:r w:rsidRPr="00BF333B">
        <w:rPr>
          <w:color w:val="000000"/>
          <w:spacing w:val="0"/>
        </w:rPr>
        <w:t>à</w:t>
      </w:r>
      <w:r w:rsidRPr="00092675">
        <w:rPr>
          <w:color w:val="000000"/>
          <w:spacing w:val="0"/>
        </w:rPr>
        <w:t xml:space="preserve">o </w:t>
      </w:r>
      <w:r w:rsidRPr="00D56CBB">
        <w:rPr>
          <w:color w:val="000000"/>
          <w:spacing w:val="0"/>
        </w:rPr>
        <w:t xml:space="preserve">thỏa </w:t>
      </w:r>
      <w:r w:rsidRPr="00BF333B">
        <w:rPr>
          <w:color w:val="000000"/>
          <w:spacing w:val="0"/>
        </w:rPr>
        <w:t>ước</w:t>
      </w:r>
      <w:r w:rsidRPr="00D56CBB">
        <w:rPr>
          <w:color w:val="000000"/>
          <w:spacing w:val="0"/>
        </w:rPr>
        <w:t xml:space="preserve"> lao </w:t>
      </w:r>
      <w:r w:rsidRPr="00BF333B">
        <w:rPr>
          <w:color w:val="000000"/>
          <w:spacing w:val="0"/>
        </w:rPr>
        <w:t>đ</w:t>
      </w:r>
      <w:r w:rsidRPr="00D56CBB">
        <w:rPr>
          <w:color w:val="000000"/>
          <w:spacing w:val="0"/>
        </w:rPr>
        <w:t>ộng tập th</w:t>
      </w:r>
      <w:r w:rsidRPr="00BF333B">
        <w:rPr>
          <w:color w:val="000000"/>
          <w:spacing w:val="0"/>
        </w:rPr>
        <w:t>ể</w:t>
      </w:r>
      <w:r w:rsidRPr="00092675">
        <w:rPr>
          <w:color w:val="000000"/>
          <w:spacing w:val="0"/>
        </w:rPr>
        <w:t>; đ</w:t>
      </w:r>
      <w:r w:rsidRPr="00BF333B">
        <w:rPr>
          <w:color w:val="000000"/>
          <w:spacing w:val="0"/>
        </w:rPr>
        <w:t>ồ</w:t>
      </w:r>
      <w:r w:rsidRPr="00092675">
        <w:rPr>
          <w:color w:val="000000"/>
          <w:spacing w:val="0"/>
        </w:rPr>
        <w:t>ng thời tham gia giám sát việc thực hiện th</w:t>
      </w:r>
      <w:r w:rsidRPr="00BF333B">
        <w:rPr>
          <w:color w:val="000000"/>
          <w:spacing w:val="0"/>
        </w:rPr>
        <w:t>ỏ</w:t>
      </w:r>
      <w:r w:rsidRPr="00092675">
        <w:rPr>
          <w:color w:val="000000"/>
          <w:spacing w:val="0"/>
        </w:rPr>
        <w:t>a ước lao động tập th</w:t>
      </w:r>
      <w:r w:rsidRPr="00BF333B">
        <w:rPr>
          <w:color w:val="000000"/>
          <w:spacing w:val="0"/>
        </w:rPr>
        <w:t>ể</w:t>
      </w:r>
      <w:r w:rsidRPr="00092675">
        <w:rPr>
          <w:color w:val="000000"/>
          <w:spacing w:val="0"/>
        </w:rPr>
        <w:t xml:space="preserve"> của doanh nghiệp.</w:t>
      </w:r>
    </w:p>
    <w:p w:rsidR="00BF333B" w:rsidRPr="001959EC" w:rsidRDefault="00BF333B" w:rsidP="00BF333B">
      <w:pPr>
        <w:spacing w:before="60" w:after="60" w:line="264" w:lineRule="auto"/>
        <w:ind w:firstLine="720"/>
        <w:jc w:val="both"/>
        <w:rPr>
          <w:color w:val="000000"/>
          <w:spacing w:val="0"/>
        </w:rPr>
      </w:pPr>
      <w:r w:rsidRPr="003E392B">
        <w:rPr>
          <w:color w:val="000000"/>
          <w:spacing w:val="0"/>
        </w:rPr>
        <w:t xml:space="preserve">- </w:t>
      </w:r>
      <w:r w:rsidRPr="00092675">
        <w:rPr>
          <w:color w:val="000000"/>
          <w:spacing w:val="0"/>
        </w:rPr>
        <w:t xml:space="preserve">Giao </w:t>
      </w:r>
      <w:r w:rsidR="001959EC" w:rsidRPr="001959EC">
        <w:rPr>
          <w:color w:val="000000"/>
          <w:spacing w:val="0"/>
        </w:rPr>
        <w:t xml:space="preserve"> Ban </w:t>
      </w:r>
      <w:r w:rsidRPr="003E392B">
        <w:rPr>
          <w:color w:val="000000"/>
          <w:spacing w:val="0"/>
        </w:rPr>
        <w:t xml:space="preserve">Tuyên giáo </w:t>
      </w:r>
      <w:r w:rsidR="00D621D1" w:rsidRPr="00D621D1">
        <w:rPr>
          <w:color w:val="000000"/>
          <w:spacing w:val="0"/>
        </w:rPr>
        <w:t>t</w:t>
      </w:r>
      <w:r w:rsidRPr="00A10ED7">
        <w:rPr>
          <w:color w:val="000000"/>
          <w:spacing w:val="0"/>
        </w:rPr>
        <w:t xml:space="preserve">heo dõi, đôn đốc </w:t>
      </w:r>
      <w:r w:rsidRPr="00092675">
        <w:rPr>
          <w:color w:val="000000"/>
          <w:spacing w:val="0"/>
        </w:rPr>
        <w:t>ch</w:t>
      </w:r>
      <w:r w:rsidRPr="003E392B">
        <w:rPr>
          <w:color w:val="000000"/>
          <w:spacing w:val="0"/>
        </w:rPr>
        <w:t>ỉ</w:t>
      </w:r>
      <w:r w:rsidRPr="00092675">
        <w:rPr>
          <w:color w:val="000000"/>
          <w:spacing w:val="0"/>
        </w:rPr>
        <w:t xml:space="preserve"> </w:t>
      </w:r>
      <w:r w:rsidRPr="003E392B">
        <w:rPr>
          <w:color w:val="000000"/>
          <w:spacing w:val="0"/>
        </w:rPr>
        <w:t>đ</w:t>
      </w:r>
      <w:r w:rsidRPr="00092675">
        <w:rPr>
          <w:color w:val="000000"/>
          <w:spacing w:val="0"/>
        </w:rPr>
        <w:t>ạo, tri</w:t>
      </w:r>
      <w:r w:rsidRPr="003E392B">
        <w:rPr>
          <w:color w:val="000000"/>
          <w:spacing w:val="0"/>
        </w:rPr>
        <w:t>ể</w:t>
      </w:r>
      <w:r w:rsidRPr="00092675">
        <w:rPr>
          <w:color w:val="000000"/>
          <w:spacing w:val="0"/>
        </w:rPr>
        <w:t xml:space="preserve">n khai thực hiện </w:t>
      </w:r>
      <w:r w:rsidRPr="003E392B">
        <w:rPr>
          <w:color w:val="000000"/>
          <w:spacing w:val="0"/>
        </w:rPr>
        <w:t>kế hoạch</w:t>
      </w:r>
      <w:r w:rsidRPr="00092675">
        <w:rPr>
          <w:color w:val="000000"/>
          <w:spacing w:val="0"/>
        </w:rPr>
        <w:t xml:space="preserve">; </w:t>
      </w:r>
      <w:r w:rsidRPr="00A47B74">
        <w:rPr>
          <w:color w:val="000000"/>
          <w:spacing w:val="0"/>
        </w:rPr>
        <w:t>tổng hợp, báo cáo</w:t>
      </w:r>
      <w:r>
        <w:rPr>
          <w:color w:val="000000"/>
          <w:spacing w:val="0"/>
        </w:rPr>
        <w:t xml:space="preserve"> đánh giá kết quả thực </w:t>
      </w:r>
      <w:r w:rsidRPr="00A47B74">
        <w:rPr>
          <w:color w:val="000000"/>
          <w:spacing w:val="0"/>
        </w:rPr>
        <w:t>h</w:t>
      </w:r>
      <w:r w:rsidRPr="00092675">
        <w:rPr>
          <w:color w:val="000000"/>
          <w:spacing w:val="0"/>
        </w:rPr>
        <w:t>iện Chương tr</w:t>
      </w:r>
      <w:r w:rsidRPr="00A47B74">
        <w:rPr>
          <w:color w:val="000000"/>
          <w:spacing w:val="0"/>
        </w:rPr>
        <w:t>ì</w:t>
      </w:r>
      <w:r w:rsidRPr="00092675">
        <w:rPr>
          <w:color w:val="000000"/>
          <w:spacing w:val="0"/>
        </w:rPr>
        <w:t>nh số 0</w:t>
      </w:r>
      <w:r w:rsidR="00D621D1" w:rsidRPr="00D621D1">
        <w:rPr>
          <w:color w:val="000000"/>
          <w:spacing w:val="0"/>
        </w:rPr>
        <w:t>9</w:t>
      </w:r>
      <w:r w:rsidRPr="00092675">
        <w:rPr>
          <w:color w:val="000000"/>
          <w:spacing w:val="0"/>
        </w:rPr>
        <w:t>/CTr-LĐLĐ</w:t>
      </w:r>
      <w:r w:rsidR="00D621D1" w:rsidRPr="00D621D1">
        <w:rPr>
          <w:color w:val="000000"/>
          <w:spacing w:val="0"/>
        </w:rPr>
        <w:t xml:space="preserve"> ngày 06/01/2014 của LĐLĐ tỉnh</w:t>
      </w:r>
      <w:r w:rsidRPr="00092675">
        <w:rPr>
          <w:color w:val="000000"/>
          <w:spacing w:val="0"/>
        </w:rPr>
        <w:t xml:space="preserve"> v</w:t>
      </w:r>
      <w:r w:rsidRPr="00A47B74">
        <w:rPr>
          <w:color w:val="000000"/>
          <w:spacing w:val="0"/>
        </w:rPr>
        <w:t>ề</w:t>
      </w:r>
      <w:r w:rsidRPr="00092675">
        <w:rPr>
          <w:color w:val="000000"/>
          <w:spacing w:val="0"/>
        </w:rPr>
        <w:t xml:space="preserve"> “Nâng cao tr</w:t>
      </w:r>
      <w:r w:rsidRPr="00A47B74">
        <w:rPr>
          <w:color w:val="000000"/>
          <w:spacing w:val="0"/>
        </w:rPr>
        <w:t>ì</w:t>
      </w:r>
      <w:r w:rsidRPr="00092675">
        <w:rPr>
          <w:color w:val="000000"/>
          <w:spacing w:val="0"/>
        </w:rPr>
        <w:t xml:space="preserve">nh </w:t>
      </w:r>
      <w:r w:rsidRPr="00A47B74">
        <w:rPr>
          <w:color w:val="000000"/>
          <w:spacing w:val="0"/>
        </w:rPr>
        <w:t>đ</w:t>
      </w:r>
      <w:r w:rsidRPr="00092675">
        <w:rPr>
          <w:color w:val="000000"/>
          <w:spacing w:val="0"/>
        </w:rPr>
        <w:t>ộ, kỹ năng ngh</w:t>
      </w:r>
      <w:r w:rsidRPr="00A47B74">
        <w:rPr>
          <w:color w:val="000000"/>
          <w:spacing w:val="0"/>
        </w:rPr>
        <w:t>ề</w:t>
      </w:r>
      <w:r w:rsidRPr="00092675">
        <w:rPr>
          <w:color w:val="000000"/>
          <w:spacing w:val="0"/>
        </w:rPr>
        <w:t xml:space="preserve"> </w:t>
      </w:r>
      <w:r w:rsidRPr="00A47B74">
        <w:rPr>
          <w:color w:val="000000"/>
          <w:spacing w:val="0"/>
        </w:rPr>
        <w:t>nghiệp</w:t>
      </w:r>
      <w:r w:rsidRPr="00092675">
        <w:rPr>
          <w:color w:val="000000"/>
          <w:spacing w:val="0"/>
        </w:rPr>
        <w:t xml:space="preserve"> của đoàn vi</w:t>
      </w:r>
      <w:r w:rsidRPr="00A47B74">
        <w:rPr>
          <w:color w:val="000000"/>
          <w:spacing w:val="0"/>
        </w:rPr>
        <w:t>ê</w:t>
      </w:r>
      <w:r w:rsidRPr="00092675">
        <w:rPr>
          <w:color w:val="000000"/>
          <w:spacing w:val="0"/>
        </w:rPr>
        <w:t xml:space="preserve">n và người lao </w:t>
      </w:r>
      <w:r w:rsidRPr="00A47B74">
        <w:rPr>
          <w:color w:val="000000"/>
          <w:spacing w:val="0"/>
        </w:rPr>
        <w:t>đ</w:t>
      </w:r>
      <w:r w:rsidRPr="00092675">
        <w:rPr>
          <w:color w:val="000000"/>
          <w:spacing w:val="0"/>
        </w:rPr>
        <w:t>ộng trên địa bàn t</w:t>
      </w:r>
      <w:r w:rsidRPr="00A47B74">
        <w:rPr>
          <w:color w:val="000000"/>
          <w:spacing w:val="0"/>
        </w:rPr>
        <w:t>ỉ</w:t>
      </w:r>
      <w:r w:rsidRPr="00092675">
        <w:rPr>
          <w:color w:val="000000"/>
          <w:spacing w:val="0"/>
        </w:rPr>
        <w:t xml:space="preserve">nh </w:t>
      </w:r>
      <w:r w:rsidR="00D621D1" w:rsidRPr="00D621D1">
        <w:rPr>
          <w:color w:val="000000"/>
          <w:spacing w:val="0"/>
        </w:rPr>
        <w:t>Đắk Lắk</w:t>
      </w:r>
      <w:r w:rsidRPr="00092675">
        <w:rPr>
          <w:color w:val="000000"/>
          <w:spacing w:val="0"/>
        </w:rPr>
        <w:t xml:space="preserve"> nhiệm kỳ 201</w:t>
      </w:r>
      <w:r w:rsidRPr="00A47B74">
        <w:rPr>
          <w:color w:val="000000"/>
          <w:spacing w:val="0"/>
        </w:rPr>
        <w:t>3</w:t>
      </w:r>
      <w:r>
        <w:rPr>
          <w:color w:val="000000"/>
          <w:spacing w:val="0"/>
        </w:rPr>
        <w:t xml:space="preserve"> - 2018”</w:t>
      </w:r>
      <w:r w:rsidRPr="00A47B74">
        <w:rPr>
          <w:color w:val="000000"/>
          <w:spacing w:val="0"/>
        </w:rPr>
        <w:t xml:space="preserve"> </w:t>
      </w:r>
      <w:r w:rsidR="00D621D1" w:rsidRPr="00D621D1">
        <w:rPr>
          <w:color w:val="000000"/>
          <w:spacing w:val="0"/>
        </w:rPr>
        <w:t>trình tại Đ</w:t>
      </w:r>
      <w:r w:rsidRPr="00A47B74">
        <w:rPr>
          <w:color w:val="000000"/>
          <w:spacing w:val="0"/>
        </w:rPr>
        <w:t>ại hội</w:t>
      </w:r>
      <w:r w:rsidRPr="00D212A2">
        <w:rPr>
          <w:color w:val="000000"/>
          <w:spacing w:val="0"/>
        </w:rPr>
        <w:t xml:space="preserve"> </w:t>
      </w:r>
      <w:r w:rsidR="00D621D1" w:rsidRPr="00D621D1">
        <w:rPr>
          <w:color w:val="000000"/>
          <w:spacing w:val="0"/>
        </w:rPr>
        <w:t>Công đoàn tỉnh lần thứ X, nhiệm kỳ 2018-2023</w:t>
      </w:r>
      <w:r w:rsidRPr="008C18ED">
        <w:rPr>
          <w:color w:val="000000"/>
          <w:spacing w:val="0"/>
        </w:rPr>
        <w:t>.</w:t>
      </w:r>
      <w:r w:rsidR="001959EC" w:rsidRPr="001959EC">
        <w:rPr>
          <w:color w:val="000000"/>
          <w:spacing w:val="0"/>
        </w:rPr>
        <w:t xml:space="preserve"> Tuyên truyền, phản ánh các hoạt động triển khai Chương trình và gương CNVCLĐ hiếu học</w:t>
      </w:r>
      <w:r w:rsidR="00B100BC" w:rsidRPr="00B100BC">
        <w:rPr>
          <w:color w:val="000000"/>
          <w:spacing w:val="0"/>
        </w:rPr>
        <w:t>, các cơ quan, đơn vị, doanh nghiệp tích cực thực hiện Chương trình</w:t>
      </w:r>
      <w:r w:rsidR="001959EC" w:rsidRPr="001959EC">
        <w:rPr>
          <w:color w:val="000000"/>
          <w:spacing w:val="0"/>
        </w:rPr>
        <w:t xml:space="preserve"> trên Trang thông tin điện tử LĐLĐ tỉnh</w:t>
      </w:r>
      <w:r w:rsidR="00B100BC" w:rsidRPr="00B100BC">
        <w:rPr>
          <w:color w:val="000000"/>
          <w:spacing w:val="0"/>
        </w:rPr>
        <w:t xml:space="preserve"> và các cơ quan báo chí trên đi</w:t>
      </w:r>
      <w:r w:rsidR="00B100BC">
        <w:rPr>
          <w:color w:val="000000"/>
          <w:spacing w:val="0"/>
        </w:rPr>
        <w:t>̣a bàn tỉnh và trong hệ thố</w:t>
      </w:r>
      <w:r w:rsidR="00B100BC" w:rsidRPr="00B100BC">
        <w:rPr>
          <w:color w:val="000000"/>
          <w:spacing w:val="0"/>
        </w:rPr>
        <w:t>ng công đoàn</w:t>
      </w:r>
      <w:r w:rsidR="001959EC" w:rsidRPr="001959EC">
        <w:rPr>
          <w:color w:val="000000"/>
          <w:spacing w:val="0"/>
        </w:rPr>
        <w:t>.</w:t>
      </w:r>
    </w:p>
    <w:p w:rsidR="00BF333B" w:rsidRPr="00D621D1" w:rsidRDefault="00BF333B" w:rsidP="00BF333B">
      <w:pPr>
        <w:spacing w:before="60" w:after="60" w:line="264" w:lineRule="auto"/>
        <w:ind w:firstLine="720"/>
        <w:jc w:val="both"/>
        <w:rPr>
          <w:b/>
          <w:color w:val="000000"/>
          <w:spacing w:val="0"/>
        </w:rPr>
      </w:pPr>
      <w:r w:rsidRPr="00D621D1">
        <w:rPr>
          <w:b/>
          <w:color w:val="000000"/>
          <w:spacing w:val="0"/>
        </w:rPr>
        <w:t xml:space="preserve">2. Đối với LĐLĐ các huyện, </w:t>
      </w:r>
      <w:r w:rsidR="00AD5ACA" w:rsidRPr="00AD5ACA">
        <w:rPr>
          <w:b/>
          <w:color w:val="000000"/>
          <w:spacing w:val="0"/>
        </w:rPr>
        <w:t xml:space="preserve">thị xã, </w:t>
      </w:r>
      <w:r w:rsidRPr="00D621D1">
        <w:rPr>
          <w:b/>
          <w:color w:val="000000"/>
          <w:spacing w:val="0"/>
        </w:rPr>
        <w:t>thành phố, Công đoàn ngành</w:t>
      </w:r>
    </w:p>
    <w:p w:rsidR="00BF333B" w:rsidRPr="00A47B74" w:rsidRDefault="00BF333B" w:rsidP="00BF333B">
      <w:pPr>
        <w:spacing w:before="60" w:after="60" w:line="264" w:lineRule="auto"/>
        <w:ind w:firstLine="720"/>
        <w:jc w:val="both"/>
        <w:rPr>
          <w:color w:val="000000"/>
          <w:spacing w:val="0"/>
        </w:rPr>
      </w:pPr>
      <w:r w:rsidRPr="00A47B74">
        <w:rPr>
          <w:b/>
          <w:bCs/>
          <w:color w:val="000000"/>
          <w:spacing w:val="0"/>
        </w:rPr>
        <w:t xml:space="preserve">- </w:t>
      </w:r>
      <w:r w:rsidRPr="00092675">
        <w:rPr>
          <w:color w:val="000000"/>
          <w:spacing w:val="0"/>
        </w:rPr>
        <w:t>L</w:t>
      </w:r>
      <w:r w:rsidRPr="00A47B74">
        <w:rPr>
          <w:color w:val="000000"/>
          <w:spacing w:val="0"/>
        </w:rPr>
        <w:t xml:space="preserve">iên đoàn lao động </w:t>
      </w:r>
      <w:r w:rsidRPr="00092675">
        <w:rPr>
          <w:color w:val="000000"/>
          <w:spacing w:val="0"/>
        </w:rPr>
        <w:t xml:space="preserve">huyện, </w:t>
      </w:r>
      <w:r>
        <w:rPr>
          <w:color w:val="000000"/>
          <w:spacing w:val="0"/>
        </w:rPr>
        <w:t>thành phố</w:t>
      </w:r>
      <w:r w:rsidRPr="00A47B74">
        <w:rPr>
          <w:color w:val="000000"/>
          <w:spacing w:val="0"/>
        </w:rPr>
        <w:t>,</w:t>
      </w:r>
      <w:r w:rsidRPr="00092675">
        <w:rPr>
          <w:color w:val="000000"/>
          <w:spacing w:val="0"/>
        </w:rPr>
        <w:t xml:space="preserve"> </w:t>
      </w:r>
      <w:r w:rsidRPr="00A47B74">
        <w:rPr>
          <w:color w:val="000000"/>
          <w:spacing w:val="0"/>
        </w:rPr>
        <w:t>c</w:t>
      </w:r>
      <w:r w:rsidRPr="00092675">
        <w:rPr>
          <w:color w:val="000000"/>
          <w:spacing w:val="0"/>
        </w:rPr>
        <w:t>ông đo</w:t>
      </w:r>
      <w:r w:rsidRPr="00A47B74">
        <w:rPr>
          <w:color w:val="000000"/>
          <w:spacing w:val="0"/>
        </w:rPr>
        <w:t>à</w:t>
      </w:r>
      <w:r>
        <w:rPr>
          <w:color w:val="000000"/>
          <w:spacing w:val="0"/>
        </w:rPr>
        <w:t>n ngành</w:t>
      </w:r>
      <w:r w:rsidRPr="00A47B74">
        <w:rPr>
          <w:color w:val="000000"/>
          <w:spacing w:val="0"/>
        </w:rPr>
        <w:t xml:space="preserve"> xây dựng kế hoạch triển </w:t>
      </w:r>
      <w:r w:rsidRPr="00092675">
        <w:rPr>
          <w:color w:val="000000"/>
          <w:spacing w:val="0"/>
        </w:rPr>
        <w:t>k</w:t>
      </w:r>
      <w:r>
        <w:rPr>
          <w:color w:val="000000"/>
          <w:spacing w:val="0"/>
        </w:rPr>
        <w:t xml:space="preserve">hai thực hiện </w:t>
      </w:r>
      <w:r w:rsidRPr="00A47B74">
        <w:rPr>
          <w:color w:val="000000"/>
          <w:spacing w:val="0"/>
        </w:rPr>
        <w:t xml:space="preserve">các nội dung trên, </w:t>
      </w:r>
      <w:r>
        <w:rPr>
          <w:color w:val="000000"/>
          <w:spacing w:val="0"/>
        </w:rPr>
        <w:t xml:space="preserve">tổng hợp </w:t>
      </w:r>
      <w:r w:rsidRPr="00A47B74">
        <w:rPr>
          <w:color w:val="000000"/>
          <w:spacing w:val="0"/>
        </w:rPr>
        <w:t>số liệu</w:t>
      </w:r>
      <w:r w:rsidRPr="00092675">
        <w:rPr>
          <w:color w:val="000000"/>
          <w:spacing w:val="0"/>
        </w:rPr>
        <w:t xml:space="preserve"> tính từ thời </w:t>
      </w:r>
      <w:r w:rsidRPr="00A47B74">
        <w:rPr>
          <w:color w:val="000000"/>
          <w:spacing w:val="0"/>
        </w:rPr>
        <w:t>đ</w:t>
      </w:r>
      <w:r w:rsidRPr="00092675">
        <w:rPr>
          <w:color w:val="000000"/>
          <w:spacing w:val="0"/>
        </w:rPr>
        <w:t xml:space="preserve">iểm tháng 01 </w:t>
      </w:r>
      <w:r w:rsidRPr="00092675">
        <w:rPr>
          <w:color w:val="000000"/>
          <w:spacing w:val="0"/>
        </w:rPr>
        <w:lastRenderedPageBreak/>
        <w:t>năm 2013 đến 30 tháng 11 năm 20</w:t>
      </w:r>
      <w:r>
        <w:rPr>
          <w:color w:val="000000"/>
          <w:spacing w:val="0"/>
        </w:rPr>
        <w:t>17</w:t>
      </w:r>
      <w:r w:rsidRPr="00A47B74">
        <w:rPr>
          <w:color w:val="000000"/>
          <w:spacing w:val="0"/>
        </w:rPr>
        <w:t xml:space="preserve"> </w:t>
      </w:r>
      <w:r>
        <w:rPr>
          <w:color w:val="000000"/>
          <w:spacing w:val="0"/>
        </w:rPr>
        <w:t>gửi về LĐLĐ t</w:t>
      </w:r>
      <w:r w:rsidRPr="00A47B74">
        <w:rPr>
          <w:color w:val="000000"/>
          <w:spacing w:val="0"/>
        </w:rPr>
        <w:t>ỉ</w:t>
      </w:r>
      <w:r>
        <w:rPr>
          <w:color w:val="000000"/>
          <w:spacing w:val="0"/>
        </w:rPr>
        <w:t>nh</w:t>
      </w:r>
      <w:r w:rsidR="00D621D1" w:rsidRPr="00D621D1">
        <w:rPr>
          <w:color w:val="000000"/>
          <w:spacing w:val="0"/>
        </w:rPr>
        <w:t xml:space="preserve"> (qua Ban Tuyên giáo)</w:t>
      </w:r>
      <w:r>
        <w:rPr>
          <w:color w:val="000000"/>
          <w:spacing w:val="0"/>
        </w:rPr>
        <w:t xml:space="preserve"> t</w:t>
      </w:r>
      <w:r w:rsidRPr="00A47B74">
        <w:rPr>
          <w:color w:val="000000"/>
          <w:spacing w:val="0"/>
        </w:rPr>
        <w:t>rướ</w:t>
      </w:r>
      <w:r w:rsidRPr="00092675">
        <w:rPr>
          <w:color w:val="000000"/>
          <w:spacing w:val="0"/>
        </w:rPr>
        <w:t xml:space="preserve">c ngày </w:t>
      </w:r>
      <w:r w:rsidRPr="00C0310B">
        <w:rPr>
          <w:color w:val="000000"/>
          <w:spacing w:val="0"/>
        </w:rPr>
        <w:t>1</w:t>
      </w:r>
      <w:r w:rsidRPr="00A47B74">
        <w:rPr>
          <w:color w:val="000000"/>
          <w:spacing w:val="0"/>
        </w:rPr>
        <w:t>5</w:t>
      </w:r>
      <w:r w:rsidRPr="00C0310B">
        <w:rPr>
          <w:color w:val="000000"/>
          <w:spacing w:val="0"/>
        </w:rPr>
        <w:t>/11/2017</w:t>
      </w:r>
      <w:r w:rsidRPr="00092675">
        <w:rPr>
          <w:color w:val="000000"/>
          <w:spacing w:val="0"/>
        </w:rPr>
        <w:t xml:space="preserve"> đ</w:t>
      </w:r>
      <w:r w:rsidRPr="00A47B74">
        <w:rPr>
          <w:color w:val="000000"/>
          <w:spacing w:val="0"/>
        </w:rPr>
        <w:t>ể</w:t>
      </w:r>
      <w:r>
        <w:rPr>
          <w:color w:val="000000"/>
          <w:spacing w:val="0"/>
        </w:rPr>
        <w:t xml:space="preserve"> tổng</w:t>
      </w:r>
      <w:r w:rsidRPr="00092675">
        <w:rPr>
          <w:color w:val="000000"/>
          <w:spacing w:val="0"/>
        </w:rPr>
        <w:t xml:space="preserve"> hợp </w:t>
      </w:r>
      <w:r w:rsidRPr="00092675">
        <w:rPr>
          <w:i/>
          <w:iCs/>
          <w:color w:val="000000"/>
          <w:spacing w:val="0"/>
        </w:rPr>
        <w:t>(có bi</w:t>
      </w:r>
      <w:r w:rsidRPr="00A47B74">
        <w:rPr>
          <w:i/>
          <w:iCs/>
          <w:color w:val="000000"/>
          <w:spacing w:val="0"/>
        </w:rPr>
        <w:t>ể</w:t>
      </w:r>
      <w:r w:rsidRPr="00092675">
        <w:rPr>
          <w:i/>
          <w:iCs/>
          <w:color w:val="000000"/>
          <w:spacing w:val="0"/>
        </w:rPr>
        <w:t>u m</w:t>
      </w:r>
      <w:r w:rsidRPr="00A47B74">
        <w:rPr>
          <w:i/>
          <w:iCs/>
          <w:color w:val="000000"/>
          <w:spacing w:val="0"/>
        </w:rPr>
        <w:t>ẫ</w:t>
      </w:r>
      <w:r w:rsidRPr="00092675">
        <w:rPr>
          <w:i/>
          <w:iCs/>
          <w:color w:val="000000"/>
          <w:spacing w:val="0"/>
        </w:rPr>
        <w:t>u g</w:t>
      </w:r>
      <w:r w:rsidRPr="00A47B74">
        <w:rPr>
          <w:i/>
          <w:iCs/>
          <w:color w:val="000000"/>
          <w:spacing w:val="0"/>
        </w:rPr>
        <w:t>ởi</w:t>
      </w:r>
      <w:r w:rsidRPr="00092675">
        <w:rPr>
          <w:i/>
          <w:iCs/>
          <w:color w:val="000000"/>
          <w:spacing w:val="0"/>
        </w:rPr>
        <w:t xml:space="preserve"> kèm)</w:t>
      </w:r>
      <w:r w:rsidR="00D621D1" w:rsidRPr="00D621D1">
        <w:rPr>
          <w:iCs/>
          <w:color w:val="000000"/>
          <w:spacing w:val="0"/>
        </w:rPr>
        <w:t>.</w:t>
      </w:r>
      <w:r w:rsidRPr="00D621D1">
        <w:rPr>
          <w:color w:val="000000"/>
          <w:spacing w:val="0"/>
        </w:rPr>
        <w:t xml:space="preserve"> </w:t>
      </w:r>
    </w:p>
    <w:p w:rsidR="00BF333B" w:rsidRPr="00B100BC" w:rsidRDefault="00BF333B" w:rsidP="00BF333B">
      <w:pPr>
        <w:spacing w:before="60" w:after="60" w:line="264" w:lineRule="auto"/>
        <w:ind w:firstLine="720"/>
        <w:jc w:val="both"/>
        <w:rPr>
          <w:color w:val="000000"/>
          <w:spacing w:val="0"/>
        </w:rPr>
      </w:pPr>
      <w:r w:rsidRPr="003E392B">
        <w:rPr>
          <w:color w:val="000000"/>
          <w:spacing w:val="0"/>
        </w:rPr>
        <w:t>- T</w:t>
      </w:r>
      <w:r w:rsidRPr="00092675">
        <w:rPr>
          <w:color w:val="000000"/>
          <w:spacing w:val="0"/>
        </w:rPr>
        <w:t xml:space="preserve">uyên truyền, vận động các cơ quan, đơn vị, doanh nghiệp </w:t>
      </w:r>
      <w:r w:rsidRPr="003E392B">
        <w:rPr>
          <w:color w:val="000000"/>
          <w:spacing w:val="0"/>
        </w:rPr>
        <w:t>đã</w:t>
      </w:r>
      <w:r w:rsidRPr="00092675">
        <w:rPr>
          <w:color w:val="000000"/>
          <w:spacing w:val="0"/>
        </w:rPr>
        <w:t xml:space="preserve"> có công đoàn t</w:t>
      </w:r>
      <w:r w:rsidRPr="003E392B">
        <w:rPr>
          <w:color w:val="000000"/>
          <w:spacing w:val="0"/>
        </w:rPr>
        <w:t>ổ</w:t>
      </w:r>
      <w:r w:rsidRPr="00092675">
        <w:rPr>
          <w:color w:val="000000"/>
          <w:spacing w:val="0"/>
        </w:rPr>
        <w:t xml:space="preserve"> chức chương tr</w:t>
      </w:r>
      <w:r w:rsidRPr="003E392B">
        <w:rPr>
          <w:color w:val="000000"/>
          <w:spacing w:val="0"/>
        </w:rPr>
        <w:t>ì</w:t>
      </w:r>
      <w:r w:rsidRPr="00092675">
        <w:rPr>
          <w:color w:val="000000"/>
          <w:spacing w:val="0"/>
        </w:rPr>
        <w:t>nh khuyến học h</w:t>
      </w:r>
      <w:r w:rsidRPr="003E392B">
        <w:rPr>
          <w:color w:val="000000"/>
          <w:spacing w:val="0"/>
        </w:rPr>
        <w:t>ỗ</w:t>
      </w:r>
      <w:r w:rsidRPr="00092675">
        <w:rPr>
          <w:color w:val="000000"/>
          <w:spacing w:val="0"/>
        </w:rPr>
        <w:t xml:space="preserve"> trợ công nhân lao động và con em công nhân lao động nghèo hiếu học.</w:t>
      </w:r>
    </w:p>
    <w:p w:rsidR="001959EC" w:rsidRPr="00B100BC" w:rsidRDefault="001959EC" w:rsidP="00BF333B">
      <w:pPr>
        <w:spacing w:before="60" w:after="60" w:line="264" w:lineRule="auto"/>
        <w:ind w:firstLine="720"/>
        <w:jc w:val="both"/>
        <w:rPr>
          <w:color w:val="000000"/>
          <w:spacing w:val="0"/>
        </w:rPr>
      </w:pPr>
      <w:r w:rsidRPr="00B100BC">
        <w:rPr>
          <w:color w:val="000000"/>
          <w:spacing w:val="0"/>
        </w:rPr>
        <w:t>- Phối hợp với Phòng Giáo dục-Đào tạo và Hội Khuyến học cùng cấp làm việc với các doanh nghiệp để mở lớp học cho công nhân lao động tại trung tâm học tập cộng đồng, nhất là các doanh nghiệp có công nhân lao động  trình độ học vấn thấp.</w:t>
      </w:r>
    </w:p>
    <w:p w:rsidR="00BF333B" w:rsidRPr="00092675" w:rsidRDefault="00BF333B" w:rsidP="00BF333B">
      <w:pPr>
        <w:spacing w:before="60" w:after="60" w:line="264" w:lineRule="auto"/>
        <w:ind w:firstLine="720"/>
        <w:jc w:val="both"/>
        <w:rPr>
          <w:color w:val="000000"/>
          <w:spacing w:val="0"/>
        </w:rPr>
      </w:pPr>
      <w:r w:rsidRPr="003E392B">
        <w:rPr>
          <w:color w:val="000000"/>
          <w:spacing w:val="0"/>
        </w:rPr>
        <w:t xml:space="preserve">- Chỉ đạo </w:t>
      </w:r>
      <w:r w:rsidRPr="0022565E">
        <w:rPr>
          <w:color w:val="000000"/>
          <w:spacing w:val="0"/>
        </w:rPr>
        <w:t>Ban chấp hành công đoàn cơ sở</w:t>
      </w:r>
      <w:r w:rsidRPr="003E392B">
        <w:rPr>
          <w:color w:val="000000"/>
          <w:spacing w:val="0"/>
        </w:rPr>
        <w:t xml:space="preserve"> </w:t>
      </w:r>
      <w:r w:rsidRPr="00092675">
        <w:rPr>
          <w:color w:val="000000"/>
          <w:spacing w:val="0"/>
        </w:rPr>
        <w:t xml:space="preserve">thương lượng, đối thoại với người sử dụng lao </w:t>
      </w:r>
      <w:r w:rsidRPr="003E392B">
        <w:rPr>
          <w:color w:val="000000"/>
          <w:spacing w:val="0"/>
        </w:rPr>
        <w:t>đ</w:t>
      </w:r>
      <w:r w:rsidRPr="00092675">
        <w:rPr>
          <w:color w:val="000000"/>
          <w:spacing w:val="0"/>
        </w:rPr>
        <w:t xml:space="preserve">ộng </w:t>
      </w:r>
      <w:r>
        <w:rPr>
          <w:color w:val="000000"/>
          <w:spacing w:val="0"/>
        </w:rPr>
        <w:t>đ</w:t>
      </w:r>
      <w:r w:rsidRPr="00092675">
        <w:rPr>
          <w:color w:val="000000"/>
          <w:spacing w:val="0"/>
        </w:rPr>
        <w:t>ưa nhiệm vụ nâng cao tr</w:t>
      </w:r>
      <w:r w:rsidRPr="003E392B">
        <w:rPr>
          <w:color w:val="000000"/>
          <w:spacing w:val="0"/>
        </w:rPr>
        <w:t>ì</w:t>
      </w:r>
      <w:r w:rsidRPr="00092675">
        <w:rPr>
          <w:color w:val="000000"/>
          <w:spacing w:val="0"/>
        </w:rPr>
        <w:t>nh độ, kỹ năng nghề nghiệp c</w:t>
      </w:r>
      <w:r w:rsidRPr="003E392B">
        <w:rPr>
          <w:color w:val="000000"/>
          <w:spacing w:val="0"/>
        </w:rPr>
        <w:t>ủ</w:t>
      </w:r>
      <w:r w:rsidRPr="00092675">
        <w:rPr>
          <w:color w:val="000000"/>
          <w:spacing w:val="0"/>
        </w:rPr>
        <w:t>a người lao động vào thỏa ước lao động tập thể c</w:t>
      </w:r>
      <w:r w:rsidRPr="003E392B">
        <w:rPr>
          <w:color w:val="000000"/>
          <w:spacing w:val="0"/>
        </w:rPr>
        <w:t>ủ</w:t>
      </w:r>
      <w:r w:rsidRPr="00092675">
        <w:rPr>
          <w:color w:val="000000"/>
          <w:spacing w:val="0"/>
        </w:rPr>
        <w:t>a doanh nghiệp.</w:t>
      </w:r>
    </w:p>
    <w:p w:rsidR="00BF333B" w:rsidRPr="00092675" w:rsidRDefault="00BF333B" w:rsidP="00BF333B">
      <w:pPr>
        <w:spacing w:before="60" w:after="60" w:line="264" w:lineRule="auto"/>
        <w:ind w:firstLine="720"/>
        <w:jc w:val="both"/>
        <w:rPr>
          <w:color w:val="000000"/>
          <w:spacing w:val="0"/>
        </w:rPr>
      </w:pPr>
      <w:r w:rsidRPr="003E392B">
        <w:rPr>
          <w:color w:val="000000"/>
          <w:spacing w:val="0"/>
        </w:rPr>
        <w:t xml:space="preserve">- </w:t>
      </w:r>
      <w:r w:rsidRPr="00092675">
        <w:rPr>
          <w:color w:val="000000"/>
          <w:spacing w:val="0"/>
        </w:rPr>
        <w:t>Ch</w:t>
      </w:r>
      <w:r w:rsidRPr="003E392B">
        <w:rPr>
          <w:color w:val="000000"/>
          <w:spacing w:val="0"/>
        </w:rPr>
        <w:t>ỉ</w:t>
      </w:r>
      <w:r w:rsidRPr="00092675">
        <w:rPr>
          <w:color w:val="000000"/>
          <w:spacing w:val="0"/>
        </w:rPr>
        <w:t xml:space="preserve"> đạo t</w:t>
      </w:r>
      <w:r w:rsidRPr="003E392B">
        <w:rPr>
          <w:color w:val="000000"/>
          <w:spacing w:val="0"/>
        </w:rPr>
        <w:t>ổ</w:t>
      </w:r>
      <w:r w:rsidRPr="00092675">
        <w:rPr>
          <w:color w:val="000000"/>
          <w:spacing w:val="0"/>
        </w:rPr>
        <w:t xml:space="preserve"> chức các hoạt động nhằm </w:t>
      </w:r>
      <w:r w:rsidRPr="003E392B">
        <w:rPr>
          <w:color w:val="000000"/>
          <w:spacing w:val="0"/>
        </w:rPr>
        <w:t>đẩy</w:t>
      </w:r>
      <w:r w:rsidRPr="00092675">
        <w:rPr>
          <w:color w:val="000000"/>
          <w:spacing w:val="0"/>
        </w:rPr>
        <w:t xml:space="preserve"> mạnh học tập suốt </w:t>
      </w:r>
      <w:r w:rsidRPr="00270302">
        <w:rPr>
          <w:color w:val="000000"/>
          <w:spacing w:val="0"/>
        </w:rPr>
        <w:t>đời</w:t>
      </w:r>
      <w:r>
        <w:rPr>
          <w:color w:val="000000"/>
          <w:spacing w:val="0"/>
        </w:rPr>
        <w:t xml:space="preserve"> như tu</w:t>
      </w:r>
      <w:r w:rsidRPr="00270302">
        <w:rPr>
          <w:color w:val="000000"/>
          <w:spacing w:val="0"/>
        </w:rPr>
        <w:t>yê</w:t>
      </w:r>
      <w:r w:rsidRPr="00092675">
        <w:rPr>
          <w:color w:val="000000"/>
          <w:spacing w:val="0"/>
        </w:rPr>
        <w:t>n truyền, phổ biến pháp luật, phổ biến k</w:t>
      </w:r>
      <w:r w:rsidRPr="00B6648A">
        <w:rPr>
          <w:color w:val="000000"/>
          <w:spacing w:val="0"/>
        </w:rPr>
        <w:t>ỹ</w:t>
      </w:r>
      <w:r w:rsidRPr="00092675">
        <w:rPr>
          <w:color w:val="000000"/>
          <w:spacing w:val="0"/>
        </w:rPr>
        <w:t xml:space="preserve"> n</w:t>
      </w:r>
      <w:r w:rsidRPr="00270302">
        <w:rPr>
          <w:color w:val="000000"/>
          <w:spacing w:val="0"/>
        </w:rPr>
        <w:t>ă</w:t>
      </w:r>
      <w:r w:rsidRPr="00092675">
        <w:rPr>
          <w:color w:val="000000"/>
          <w:spacing w:val="0"/>
        </w:rPr>
        <w:t>ng sống, tác phong lao động công nghiệp... cho công nhân lao động.</w:t>
      </w:r>
    </w:p>
    <w:p w:rsidR="00BF333B" w:rsidRPr="00A47B74" w:rsidRDefault="00BF333B" w:rsidP="00BF333B">
      <w:pPr>
        <w:spacing w:before="60" w:after="60" w:line="264" w:lineRule="auto"/>
        <w:ind w:firstLine="720"/>
        <w:jc w:val="both"/>
        <w:rPr>
          <w:color w:val="000000"/>
          <w:spacing w:val="0"/>
        </w:rPr>
      </w:pPr>
      <w:r w:rsidRPr="00092675">
        <w:rPr>
          <w:color w:val="000000"/>
          <w:spacing w:val="0"/>
        </w:rPr>
        <w:t>C</w:t>
      </w:r>
      <w:r w:rsidRPr="00270302">
        <w:rPr>
          <w:color w:val="000000"/>
          <w:spacing w:val="0"/>
        </w:rPr>
        <w:t>ă</w:t>
      </w:r>
      <w:r w:rsidRPr="00092675">
        <w:rPr>
          <w:color w:val="000000"/>
          <w:spacing w:val="0"/>
        </w:rPr>
        <w:t xml:space="preserve">n cứ </w:t>
      </w:r>
      <w:r w:rsidRPr="00270302">
        <w:rPr>
          <w:color w:val="000000"/>
          <w:spacing w:val="0"/>
        </w:rPr>
        <w:t>kế</w:t>
      </w:r>
      <w:r w:rsidRPr="00092675">
        <w:rPr>
          <w:color w:val="000000"/>
          <w:spacing w:val="0"/>
        </w:rPr>
        <w:t xml:space="preserve"> hoạch này, đề nghị LĐLĐ các huyện, </w:t>
      </w:r>
      <w:r>
        <w:rPr>
          <w:color w:val="000000"/>
          <w:spacing w:val="0"/>
        </w:rPr>
        <w:t>thành phố, Công đoàn ngành</w:t>
      </w:r>
      <w:r w:rsidRPr="00092675">
        <w:rPr>
          <w:color w:val="000000"/>
          <w:spacing w:val="0"/>
        </w:rPr>
        <w:t xml:space="preserve"> và các Ban LĐLĐ t</w:t>
      </w:r>
      <w:r w:rsidRPr="00270302">
        <w:rPr>
          <w:color w:val="000000"/>
          <w:spacing w:val="0"/>
        </w:rPr>
        <w:t>ỉ</w:t>
      </w:r>
      <w:r w:rsidRPr="00092675">
        <w:rPr>
          <w:color w:val="000000"/>
          <w:spacing w:val="0"/>
        </w:rPr>
        <w:t>nh tổ chức tr</w:t>
      </w:r>
      <w:r w:rsidRPr="00270302">
        <w:rPr>
          <w:color w:val="000000"/>
          <w:spacing w:val="0"/>
        </w:rPr>
        <w:t>iển</w:t>
      </w:r>
      <w:r w:rsidRPr="00092675">
        <w:rPr>
          <w:color w:val="000000"/>
          <w:spacing w:val="0"/>
        </w:rPr>
        <w:t xml:space="preserve"> khai thực hiện, báo cáo kết quả về LĐLĐ t</w:t>
      </w:r>
      <w:r w:rsidRPr="00A10ED7">
        <w:rPr>
          <w:color w:val="000000"/>
          <w:spacing w:val="0"/>
        </w:rPr>
        <w:t>ỉ</w:t>
      </w:r>
      <w:r w:rsidRPr="00092675">
        <w:rPr>
          <w:color w:val="000000"/>
          <w:spacing w:val="0"/>
        </w:rPr>
        <w:t>nh (qua Ban Tuy</w:t>
      </w:r>
      <w:r w:rsidRPr="00270302">
        <w:rPr>
          <w:color w:val="000000"/>
          <w:spacing w:val="0"/>
        </w:rPr>
        <w:t>ê</w:t>
      </w:r>
      <w:r w:rsidRPr="00092675">
        <w:rPr>
          <w:color w:val="000000"/>
          <w:spacing w:val="0"/>
        </w:rPr>
        <w:t xml:space="preserve">n giáo) theo </w:t>
      </w:r>
      <w:r w:rsidRPr="00270302">
        <w:rPr>
          <w:color w:val="000000"/>
          <w:spacing w:val="0"/>
        </w:rPr>
        <w:t>tiến độ trong kế hoạch./.</w:t>
      </w:r>
    </w:p>
    <w:p w:rsidR="00BF333B" w:rsidRPr="00A47B74" w:rsidRDefault="00BF333B" w:rsidP="00BF333B">
      <w:pPr>
        <w:spacing w:line="264" w:lineRule="auto"/>
        <w:ind w:firstLine="720"/>
        <w:jc w:val="both"/>
        <w:rPr>
          <w:color w:val="000000"/>
          <w:spacing w:val="0"/>
        </w:rPr>
      </w:pPr>
    </w:p>
    <w:tbl>
      <w:tblPr>
        <w:tblW w:w="9360" w:type="dxa"/>
        <w:tblInd w:w="108" w:type="dxa"/>
        <w:tblBorders>
          <w:insideH w:val="single" w:sz="4" w:space="0" w:color="auto"/>
        </w:tblBorders>
        <w:tblLook w:val="01E0"/>
      </w:tblPr>
      <w:tblGrid>
        <w:gridCol w:w="4500"/>
        <w:gridCol w:w="4860"/>
      </w:tblGrid>
      <w:tr w:rsidR="00BF333B" w:rsidRPr="008170E4" w:rsidTr="00C82110">
        <w:tc>
          <w:tcPr>
            <w:tcW w:w="4500" w:type="dxa"/>
            <w:shd w:val="clear" w:color="auto" w:fill="auto"/>
          </w:tcPr>
          <w:p w:rsidR="00BF333B" w:rsidRDefault="00BF333B" w:rsidP="00C82110">
            <w:pPr>
              <w:spacing w:line="264" w:lineRule="auto"/>
              <w:rPr>
                <w:b/>
                <w:i/>
              </w:rPr>
            </w:pPr>
          </w:p>
          <w:p w:rsidR="00BF333B" w:rsidRPr="00332051" w:rsidRDefault="00BF333B" w:rsidP="00C82110">
            <w:pPr>
              <w:spacing w:line="264" w:lineRule="auto"/>
              <w:rPr>
                <w:b/>
                <w:sz w:val="24"/>
                <w:szCs w:val="24"/>
              </w:rPr>
            </w:pPr>
            <w:r w:rsidRPr="00332051">
              <w:rPr>
                <w:b/>
                <w:i/>
                <w:sz w:val="24"/>
                <w:szCs w:val="24"/>
              </w:rPr>
              <w:t>Nơi nhận</w:t>
            </w:r>
            <w:r w:rsidRPr="00332051">
              <w:rPr>
                <w:b/>
                <w:sz w:val="24"/>
                <w:szCs w:val="24"/>
              </w:rPr>
              <w:t>:</w:t>
            </w:r>
          </w:p>
          <w:p w:rsidR="001959EC" w:rsidRPr="00332051" w:rsidRDefault="00BF333B" w:rsidP="00C82110">
            <w:pPr>
              <w:spacing w:line="264" w:lineRule="auto"/>
              <w:rPr>
                <w:sz w:val="24"/>
                <w:szCs w:val="24"/>
              </w:rPr>
            </w:pPr>
            <w:r w:rsidRPr="00332051">
              <w:rPr>
                <w:sz w:val="24"/>
                <w:szCs w:val="24"/>
              </w:rPr>
              <w:t>- UBND tỉnh;</w:t>
            </w:r>
          </w:p>
          <w:p w:rsidR="00BF333B" w:rsidRPr="00332051" w:rsidRDefault="001959EC" w:rsidP="00C82110">
            <w:pPr>
              <w:spacing w:line="264" w:lineRule="auto"/>
              <w:rPr>
                <w:sz w:val="24"/>
                <w:szCs w:val="24"/>
              </w:rPr>
            </w:pPr>
            <w:r w:rsidRPr="00332051">
              <w:rPr>
                <w:sz w:val="24"/>
                <w:szCs w:val="24"/>
              </w:rPr>
              <w:t>- Hội Khuyến học tỉnh;</w:t>
            </w:r>
            <w:r w:rsidR="00BF333B" w:rsidRPr="00332051">
              <w:rPr>
                <w:sz w:val="24"/>
                <w:szCs w:val="24"/>
              </w:rPr>
              <w:t xml:space="preserve"> </w:t>
            </w:r>
          </w:p>
          <w:p w:rsidR="00BF333B" w:rsidRPr="00332051" w:rsidRDefault="00BD528E" w:rsidP="00C82110">
            <w:pPr>
              <w:spacing w:line="264" w:lineRule="auto"/>
              <w:rPr>
                <w:sz w:val="24"/>
                <w:szCs w:val="24"/>
              </w:rPr>
            </w:pPr>
            <w:r>
              <w:rPr>
                <w:sz w:val="24"/>
                <w:szCs w:val="24"/>
              </w:rPr>
              <w:t>-</w:t>
            </w:r>
            <w:r>
              <w:rPr>
                <w:sz w:val="24"/>
                <w:szCs w:val="24"/>
                <w:lang w:val="en-US"/>
              </w:rPr>
              <w:t xml:space="preserve"> </w:t>
            </w:r>
            <w:r w:rsidR="00BF333B" w:rsidRPr="00332051">
              <w:rPr>
                <w:sz w:val="24"/>
                <w:szCs w:val="24"/>
              </w:rPr>
              <w:t>Thường trực</w:t>
            </w:r>
            <w:r w:rsidR="001959EC" w:rsidRPr="00332051">
              <w:rPr>
                <w:sz w:val="24"/>
                <w:szCs w:val="24"/>
              </w:rPr>
              <w:t xml:space="preserve"> LĐLĐ tỉnh</w:t>
            </w:r>
            <w:r w:rsidR="00BF333B" w:rsidRPr="00332051">
              <w:rPr>
                <w:sz w:val="24"/>
                <w:szCs w:val="24"/>
              </w:rPr>
              <w:t>;</w:t>
            </w:r>
          </w:p>
          <w:p w:rsidR="001959EC" w:rsidRPr="00332051" w:rsidRDefault="001959EC" w:rsidP="00C82110">
            <w:pPr>
              <w:spacing w:line="264" w:lineRule="auto"/>
              <w:rPr>
                <w:sz w:val="24"/>
                <w:szCs w:val="24"/>
              </w:rPr>
            </w:pPr>
            <w:r w:rsidRPr="00332051">
              <w:rPr>
                <w:sz w:val="24"/>
                <w:szCs w:val="24"/>
              </w:rPr>
              <w:t xml:space="preserve">- </w:t>
            </w:r>
            <w:r w:rsidR="006166A5" w:rsidRPr="00332051">
              <w:rPr>
                <w:sz w:val="24"/>
                <w:szCs w:val="24"/>
              </w:rPr>
              <w:t>Sở Giáo dục Đào tạo;</w:t>
            </w:r>
          </w:p>
          <w:p w:rsidR="00BF333B" w:rsidRPr="00332051" w:rsidRDefault="00BF333B" w:rsidP="00C82110">
            <w:pPr>
              <w:spacing w:line="264" w:lineRule="auto"/>
              <w:rPr>
                <w:sz w:val="24"/>
                <w:szCs w:val="24"/>
              </w:rPr>
            </w:pPr>
            <w:r w:rsidRPr="00332051">
              <w:rPr>
                <w:sz w:val="24"/>
                <w:szCs w:val="24"/>
              </w:rPr>
              <w:t>- Các ban LĐLĐ tỉnh;</w:t>
            </w:r>
          </w:p>
          <w:p w:rsidR="00BF333B" w:rsidRPr="00332051" w:rsidRDefault="00BF333B" w:rsidP="00C82110">
            <w:pPr>
              <w:spacing w:line="264" w:lineRule="auto"/>
              <w:rPr>
                <w:sz w:val="24"/>
                <w:szCs w:val="24"/>
              </w:rPr>
            </w:pPr>
            <w:r w:rsidRPr="00332051">
              <w:rPr>
                <w:sz w:val="24"/>
                <w:szCs w:val="24"/>
              </w:rPr>
              <w:t>- LĐLĐ các huyện, CĐ ngành;</w:t>
            </w:r>
          </w:p>
          <w:p w:rsidR="00BF333B" w:rsidRPr="00332051" w:rsidRDefault="00BF333B" w:rsidP="00D621D1">
            <w:pPr>
              <w:spacing w:line="264" w:lineRule="auto"/>
              <w:rPr>
                <w:sz w:val="24"/>
                <w:szCs w:val="24"/>
                <w:lang w:val="nl-NL"/>
              </w:rPr>
            </w:pPr>
            <w:r w:rsidRPr="00332051">
              <w:rPr>
                <w:sz w:val="24"/>
                <w:szCs w:val="24"/>
                <w:lang w:val="nl-NL"/>
              </w:rPr>
              <w:t>- Lưu TG, VP.</w:t>
            </w:r>
          </w:p>
          <w:p w:rsidR="00D621D1" w:rsidRPr="008B2FA2" w:rsidRDefault="00D621D1" w:rsidP="00D621D1">
            <w:pPr>
              <w:spacing w:line="264" w:lineRule="auto"/>
              <w:rPr>
                <w:lang w:val="nl-NL"/>
              </w:rPr>
            </w:pPr>
          </w:p>
        </w:tc>
        <w:tc>
          <w:tcPr>
            <w:tcW w:w="4860" w:type="dxa"/>
            <w:shd w:val="clear" w:color="auto" w:fill="auto"/>
          </w:tcPr>
          <w:p w:rsidR="00BF333B" w:rsidRPr="00D26FC8" w:rsidRDefault="00BF333B" w:rsidP="00C82110">
            <w:pPr>
              <w:spacing w:line="264" w:lineRule="auto"/>
              <w:jc w:val="center"/>
              <w:rPr>
                <w:b/>
                <w:sz w:val="27"/>
                <w:szCs w:val="27"/>
                <w:lang w:val="nl-NL"/>
              </w:rPr>
            </w:pPr>
            <w:r w:rsidRPr="00D26FC8">
              <w:rPr>
                <w:b/>
                <w:sz w:val="27"/>
                <w:szCs w:val="27"/>
                <w:lang w:val="nl-NL"/>
              </w:rPr>
              <w:t>TM. BAN THƯỜNG VỤ</w:t>
            </w:r>
          </w:p>
          <w:p w:rsidR="00BF333B" w:rsidRDefault="00BF333B" w:rsidP="00C82110">
            <w:pPr>
              <w:spacing w:line="264" w:lineRule="auto"/>
              <w:jc w:val="center"/>
              <w:rPr>
                <w:b/>
                <w:lang w:val="nl-NL"/>
              </w:rPr>
            </w:pPr>
            <w:r w:rsidRPr="009E6B21">
              <w:rPr>
                <w:b/>
                <w:lang w:val="nl-NL"/>
              </w:rPr>
              <w:t xml:space="preserve">PHÓ CHỦ TỊCH </w:t>
            </w:r>
          </w:p>
          <w:p w:rsidR="00D621D1" w:rsidRPr="009E6B21" w:rsidRDefault="00D621D1" w:rsidP="00C82110">
            <w:pPr>
              <w:spacing w:line="264" w:lineRule="auto"/>
              <w:jc w:val="center"/>
              <w:rPr>
                <w:b/>
                <w:lang w:val="nl-NL"/>
              </w:rPr>
            </w:pPr>
          </w:p>
          <w:p w:rsidR="00BF333B" w:rsidRPr="00D26FC8" w:rsidRDefault="00BF333B" w:rsidP="00C82110">
            <w:pPr>
              <w:spacing w:line="264" w:lineRule="auto"/>
              <w:jc w:val="center"/>
              <w:rPr>
                <w:sz w:val="27"/>
                <w:szCs w:val="27"/>
                <w:lang w:val="nl-NL"/>
              </w:rPr>
            </w:pPr>
          </w:p>
          <w:p w:rsidR="00BF333B" w:rsidRPr="00D26FC8" w:rsidRDefault="0039013D" w:rsidP="00C82110">
            <w:pPr>
              <w:spacing w:line="264" w:lineRule="auto"/>
              <w:jc w:val="center"/>
              <w:rPr>
                <w:b/>
                <w:sz w:val="27"/>
                <w:szCs w:val="27"/>
                <w:lang w:val="nl-NL"/>
              </w:rPr>
            </w:pPr>
            <w:r>
              <w:rPr>
                <w:b/>
                <w:sz w:val="27"/>
                <w:szCs w:val="27"/>
                <w:lang w:val="nl-NL"/>
              </w:rPr>
              <w:t>(Đã ký)</w:t>
            </w:r>
          </w:p>
          <w:p w:rsidR="00BF333B" w:rsidRDefault="00BF333B" w:rsidP="00C82110">
            <w:pPr>
              <w:spacing w:line="264" w:lineRule="auto"/>
              <w:rPr>
                <w:b/>
                <w:sz w:val="27"/>
                <w:szCs w:val="27"/>
                <w:lang w:val="nl-NL"/>
              </w:rPr>
            </w:pPr>
          </w:p>
          <w:p w:rsidR="00BF333B" w:rsidRDefault="00BF333B" w:rsidP="00C82110">
            <w:pPr>
              <w:spacing w:line="264" w:lineRule="auto"/>
              <w:rPr>
                <w:b/>
                <w:sz w:val="27"/>
                <w:szCs w:val="27"/>
                <w:lang w:val="nl-NL"/>
              </w:rPr>
            </w:pPr>
            <w:r>
              <w:rPr>
                <w:b/>
                <w:sz w:val="27"/>
                <w:szCs w:val="27"/>
                <w:lang w:val="nl-NL"/>
              </w:rPr>
              <w:t xml:space="preserve">                                         </w:t>
            </w:r>
          </w:p>
          <w:p w:rsidR="00BF333B" w:rsidRPr="008170E4" w:rsidRDefault="00D621D1" w:rsidP="00C82110">
            <w:pPr>
              <w:spacing w:line="264" w:lineRule="auto"/>
              <w:jc w:val="center"/>
              <w:rPr>
                <w:b/>
                <w:lang w:val="nl-NL"/>
              </w:rPr>
            </w:pPr>
            <w:r>
              <w:rPr>
                <w:b/>
                <w:lang w:val="nl-NL"/>
              </w:rPr>
              <w:t>Võ Thị Hạnh</w:t>
            </w:r>
          </w:p>
        </w:tc>
      </w:tr>
    </w:tbl>
    <w:p w:rsidR="00BF333B" w:rsidRDefault="00BF333B" w:rsidP="00BF333B">
      <w:pPr>
        <w:spacing w:line="264" w:lineRule="auto"/>
        <w:ind w:firstLine="720"/>
        <w:jc w:val="both"/>
        <w:rPr>
          <w:spacing w:val="0"/>
          <w:sz w:val="24"/>
          <w:szCs w:val="24"/>
          <w:lang w:val="nl-NL"/>
        </w:rPr>
      </w:pPr>
    </w:p>
    <w:p w:rsidR="00BF333B" w:rsidRDefault="00BF333B" w:rsidP="00BF333B">
      <w:r>
        <w:rPr>
          <w:spacing w:val="0"/>
          <w:sz w:val="24"/>
          <w:szCs w:val="24"/>
          <w:lang w:val="nl-NL"/>
        </w:rPr>
        <w:br w:type="page"/>
      </w:r>
    </w:p>
    <w:p w:rsidR="005335CA" w:rsidRPr="00404961" w:rsidRDefault="005335CA" w:rsidP="00486889">
      <w:pPr>
        <w:spacing w:before="120" w:after="120"/>
        <w:ind w:firstLine="709"/>
        <w:jc w:val="center"/>
        <w:rPr>
          <w:lang w:val="en-US"/>
        </w:rPr>
      </w:pPr>
    </w:p>
    <w:sectPr w:rsidR="005335CA" w:rsidRPr="00404961" w:rsidSect="009040F4">
      <w:footerReference w:type="default" r:id="rId7"/>
      <w:pgSz w:w="11909" w:h="16834"/>
      <w:pgMar w:top="1134" w:right="851" w:bottom="1134" w:left="1418" w:header="0" w:footer="54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0A8" w:rsidRDefault="004260A8" w:rsidP="00B82D96">
      <w:r>
        <w:separator/>
      </w:r>
    </w:p>
  </w:endnote>
  <w:endnote w:type="continuationSeparator" w:id="1">
    <w:p w:rsidR="004260A8" w:rsidRDefault="004260A8" w:rsidP="00B82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04F" w:rsidRDefault="0087658F" w:rsidP="0022565E">
    <w:pPr>
      <w:pStyle w:val="Footer"/>
      <w:jc w:val="right"/>
    </w:pPr>
    <w:r>
      <w:rPr>
        <w:rStyle w:val="PageNumber"/>
      </w:rPr>
      <w:fldChar w:fldCharType="begin"/>
    </w:r>
    <w:r w:rsidR="00404961">
      <w:rPr>
        <w:rStyle w:val="PageNumber"/>
      </w:rPr>
      <w:instrText xml:space="preserve"> PAGE </w:instrText>
    </w:r>
    <w:r>
      <w:rPr>
        <w:rStyle w:val="PageNumber"/>
      </w:rPr>
      <w:fldChar w:fldCharType="separate"/>
    </w:r>
    <w:r w:rsidR="007E5528">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0A8" w:rsidRDefault="004260A8" w:rsidP="00B82D96">
      <w:r>
        <w:separator/>
      </w:r>
    </w:p>
  </w:footnote>
  <w:footnote w:type="continuationSeparator" w:id="1">
    <w:p w:rsidR="004260A8" w:rsidRDefault="004260A8" w:rsidP="00B82D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B1F28"/>
    <w:multiLevelType w:val="hybridMultilevel"/>
    <w:tmpl w:val="9C421D02"/>
    <w:lvl w:ilvl="0" w:tplc="2B78E466">
      <w:start w:val="1"/>
      <w:numFmt w:val="decimal"/>
      <w:lvlText w:val="%1."/>
      <w:lvlJc w:val="left"/>
      <w:pPr>
        <w:ind w:left="1123" w:hanging="360"/>
      </w:pPr>
      <w:rPr>
        <w:rFonts w:hint="default"/>
      </w:rPr>
    </w:lvl>
    <w:lvl w:ilvl="1" w:tplc="042A0019" w:tentative="1">
      <w:start w:val="1"/>
      <w:numFmt w:val="lowerLetter"/>
      <w:lvlText w:val="%2."/>
      <w:lvlJc w:val="left"/>
      <w:pPr>
        <w:ind w:left="1843" w:hanging="360"/>
      </w:pPr>
    </w:lvl>
    <w:lvl w:ilvl="2" w:tplc="042A001B" w:tentative="1">
      <w:start w:val="1"/>
      <w:numFmt w:val="lowerRoman"/>
      <w:lvlText w:val="%3."/>
      <w:lvlJc w:val="right"/>
      <w:pPr>
        <w:ind w:left="2563" w:hanging="180"/>
      </w:pPr>
    </w:lvl>
    <w:lvl w:ilvl="3" w:tplc="042A000F" w:tentative="1">
      <w:start w:val="1"/>
      <w:numFmt w:val="decimal"/>
      <w:lvlText w:val="%4."/>
      <w:lvlJc w:val="left"/>
      <w:pPr>
        <w:ind w:left="3283" w:hanging="360"/>
      </w:pPr>
    </w:lvl>
    <w:lvl w:ilvl="4" w:tplc="042A0019" w:tentative="1">
      <w:start w:val="1"/>
      <w:numFmt w:val="lowerLetter"/>
      <w:lvlText w:val="%5."/>
      <w:lvlJc w:val="left"/>
      <w:pPr>
        <w:ind w:left="4003" w:hanging="360"/>
      </w:pPr>
    </w:lvl>
    <w:lvl w:ilvl="5" w:tplc="042A001B" w:tentative="1">
      <w:start w:val="1"/>
      <w:numFmt w:val="lowerRoman"/>
      <w:lvlText w:val="%6."/>
      <w:lvlJc w:val="right"/>
      <w:pPr>
        <w:ind w:left="4723" w:hanging="180"/>
      </w:pPr>
    </w:lvl>
    <w:lvl w:ilvl="6" w:tplc="042A000F" w:tentative="1">
      <w:start w:val="1"/>
      <w:numFmt w:val="decimal"/>
      <w:lvlText w:val="%7."/>
      <w:lvlJc w:val="left"/>
      <w:pPr>
        <w:ind w:left="5443" w:hanging="360"/>
      </w:pPr>
    </w:lvl>
    <w:lvl w:ilvl="7" w:tplc="042A0019" w:tentative="1">
      <w:start w:val="1"/>
      <w:numFmt w:val="lowerLetter"/>
      <w:lvlText w:val="%8."/>
      <w:lvlJc w:val="left"/>
      <w:pPr>
        <w:ind w:left="6163" w:hanging="360"/>
      </w:pPr>
    </w:lvl>
    <w:lvl w:ilvl="8" w:tplc="042A001B" w:tentative="1">
      <w:start w:val="1"/>
      <w:numFmt w:val="lowerRoman"/>
      <w:lvlText w:val="%9."/>
      <w:lvlJc w:val="right"/>
      <w:pPr>
        <w:ind w:left="688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BF333B"/>
    <w:rsid w:val="001959EC"/>
    <w:rsid w:val="00332051"/>
    <w:rsid w:val="0039013D"/>
    <w:rsid w:val="00404961"/>
    <w:rsid w:val="004260A8"/>
    <w:rsid w:val="00486889"/>
    <w:rsid w:val="005335CA"/>
    <w:rsid w:val="005C0634"/>
    <w:rsid w:val="006166A5"/>
    <w:rsid w:val="006566AA"/>
    <w:rsid w:val="007D67F1"/>
    <w:rsid w:val="007E5528"/>
    <w:rsid w:val="0087658F"/>
    <w:rsid w:val="009040F4"/>
    <w:rsid w:val="00AD5ACA"/>
    <w:rsid w:val="00AF0E1B"/>
    <w:rsid w:val="00B100BC"/>
    <w:rsid w:val="00B22ECD"/>
    <w:rsid w:val="00B424FA"/>
    <w:rsid w:val="00B82D96"/>
    <w:rsid w:val="00BD528E"/>
    <w:rsid w:val="00BF333B"/>
    <w:rsid w:val="00C21FB6"/>
    <w:rsid w:val="00CB5430"/>
    <w:rsid w:val="00CC0607"/>
    <w:rsid w:val="00D118B9"/>
    <w:rsid w:val="00D621D1"/>
    <w:rsid w:val="00D944E7"/>
    <w:rsid w:val="00F35E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33B"/>
    <w:pPr>
      <w:spacing w:after="0" w:line="240" w:lineRule="auto"/>
    </w:pPr>
    <w:rPr>
      <w:rFonts w:ascii="Times New Roman" w:eastAsia="Times New Roman" w:hAnsi="Times New Roman" w:cs="Times New Roman"/>
      <w:spacing w:val="-2"/>
      <w:sz w:val="28"/>
      <w:szCs w:val="28"/>
      <w:lang w:eastAsia="vi-VN"/>
    </w:rPr>
  </w:style>
  <w:style w:type="paragraph" w:styleId="Heading1">
    <w:name w:val="heading 1"/>
    <w:basedOn w:val="Normal"/>
    <w:next w:val="Normal"/>
    <w:link w:val="Heading1Char"/>
    <w:qFormat/>
    <w:rsid w:val="00BF333B"/>
    <w:pPr>
      <w:keepNext/>
      <w:jc w:val="center"/>
      <w:outlineLvl w:val="0"/>
    </w:pPr>
    <w:rPr>
      <w:rFonts w:ascii=".VnTimeH" w:hAnsi=".VnTimeH"/>
      <w:b/>
      <w:bCs/>
      <w:spacing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33B"/>
    <w:rPr>
      <w:rFonts w:ascii=".VnTimeH" w:eastAsia="Times New Roman" w:hAnsi=".VnTimeH" w:cs="Times New Roman"/>
      <w:b/>
      <w:bCs/>
      <w:sz w:val="26"/>
      <w:szCs w:val="20"/>
    </w:rPr>
  </w:style>
  <w:style w:type="table" w:styleId="TableGrid">
    <w:name w:val="Table Grid"/>
    <w:basedOn w:val="TableNormal"/>
    <w:rsid w:val="00BF333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next w:val="Normal"/>
    <w:autoRedefine/>
    <w:semiHidden/>
    <w:rsid w:val="00BF333B"/>
    <w:pPr>
      <w:spacing w:before="120" w:after="120" w:line="312" w:lineRule="auto"/>
    </w:pPr>
    <w:rPr>
      <w:spacing w:val="0"/>
      <w:lang w:val="en-US" w:eastAsia="en-US"/>
    </w:rPr>
  </w:style>
  <w:style w:type="paragraph" w:styleId="Header">
    <w:name w:val="header"/>
    <w:basedOn w:val="Normal"/>
    <w:link w:val="HeaderChar"/>
    <w:rsid w:val="00BF333B"/>
    <w:pPr>
      <w:tabs>
        <w:tab w:val="center" w:pos="4153"/>
        <w:tab w:val="right" w:pos="8306"/>
      </w:tabs>
    </w:pPr>
  </w:style>
  <w:style w:type="character" w:customStyle="1" w:styleId="HeaderChar">
    <w:name w:val="Header Char"/>
    <w:basedOn w:val="DefaultParagraphFont"/>
    <w:link w:val="Header"/>
    <w:rsid w:val="00BF333B"/>
    <w:rPr>
      <w:rFonts w:ascii="Times New Roman" w:eastAsia="Times New Roman" w:hAnsi="Times New Roman" w:cs="Times New Roman"/>
      <w:spacing w:val="-2"/>
      <w:sz w:val="28"/>
      <w:szCs w:val="28"/>
      <w:lang w:eastAsia="vi-VN"/>
    </w:rPr>
  </w:style>
  <w:style w:type="paragraph" w:styleId="Footer">
    <w:name w:val="footer"/>
    <w:basedOn w:val="Normal"/>
    <w:link w:val="FooterChar"/>
    <w:rsid w:val="00BF333B"/>
    <w:pPr>
      <w:tabs>
        <w:tab w:val="center" w:pos="4153"/>
        <w:tab w:val="right" w:pos="8306"/>
      </w:tabs>
    </w:pPr>
  </w:style>
  <w:style w:type="character" w:customStyle="1" w:styleId="FooterChar">
    <w:name w:val="Footer Char"/>
    <w:basedOn w:val="DefaultParagraphFont"/>
    <w:link w:val="Footer"/>
    <w:rsid w:val="00BF333B"/>
    <w:rPr>
      <w:rFonts w:ascii="Times New Roman" w:eastAsia="Times New Roman" w:hAnsi="Times New Roman" w:cs="Times New Roman"/>
      <w:spacing w:val="-2"/>
      <w:sz w:val="28"/>
      <w:szCs w:val="28"/>
      <w:lang w:eastAsia="vi-VN"/>
    </w:rPr>
  </w:style>
  <w:style w:type="character" w:styleId="PageNumber">
    <w:name w:val="page number"/>
    <w:basedOn w:val="DefaultParagraphFont"/>
    <w:rsid w:val="00BF333B"/>
  </w:style>
  <w:style w:type="paragraph" w:styleId="ListParagraph">
    <w:name w:val="List Paragraph"/>
    <w:basedOn w:val="Normal"/>
    <w:uiPriority w:val="34"/>
    <w:qFormat/>
    <w:rsid w:val="00D944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IT Nguyen Tri Dao (Ken)</cp:lastModifiedBy>
  <cp:revision>13</cp:revision>
  <cp:lastPrinted>2017-08-22T08:20:00Z</cp:lastPrinted>
  <dcterms:created xsi:type="dcterms:W3CDTF">2017-08-16T07:27:00Z</dcterms:created>
  <dcterms:modified xsi:type="dcterms:W3CDTF">2017-08-25T03:33:00Z</dcterms:modified>
</cp:coreProperties>
</file>